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0C7" w:rsidRDefault="008250C7" w:rsidP="001A5727">
      <w:pPr>
        <w:spacing w:line="360" w:lineRule="auto"/>
        <w:rPr>
          <w:rFonts w:ascii="Arial" w:hAnsi="Arial" w:cs="Arial"/>
          <w:b/>
          <w:sz w:val="22"/>
          <w:szCs w:val="22"/>
        </w:rPr>
      </w:pPr>
      <w:r>
        <w:rPr>
          <w:rFonts w:ascii="Arial" w:hAnsi="Arial" w:cs="Arial"/>
          <w:b/>
          <w:sz w:val="22"/>
          <w:szCs w:val="22"/>
        </w:rPr>
        <w:t xml:space="preserve">Προς της ΕΠΙΤΡΟΠΗ ΔΙΑΒΟΥΛΕΥΣΗΣ </w:t>
      </w:r>
    </w:p>
    <w:p w:rsidR="008250C7" w:rsidRDefault="008250C7" w:rsidP="001A5727">
      <w:pPr>
        <w:spacing w:line="360" w:lineRule="auto"/>
        <w:rPr>
          <w:rFonts w:ascii="Arial" w:hAnsi="Arial" w:cs="Arial"/>
          <w:b/>
          <w:sz w:val="22"/>
          <w:szCs w:val="22"/>
        </w:rPr>
      </w:pPr>
    </w:p>
    <w:p w:rsidR="001A5727" w:rsidRPr="000B31C9" w:rsidRDefault="001A5727" w:rsidP="001A5727">
      <w:pPr>
        <w:spacing w:line="360" w:lineRule="auto"/>
        <w:rPr>
          <w:rFonts w:ascii="Arial" w:hAnsi="Arial" w:cs="Arial"/>
          <w:b/>
          <w:sz w:val="22"/>
          <w:szCs w:val="22"/>
        </w:rPr>
      </w:pPr>
      <w:r w:rsidRPr="0088495E">
        <w:rPr>
          <w:rFonts w:ascii="Arial" w:hAnsi="Arial" w:cs="Arial"/>
          <w:b/>
          <w:sz w:val="22"/>
          <w:szCs w:val="22"/>
        </w:rPr>
        <w:t xml:space="preserve">Εισήγηση </w:t>
      </w:r>
      <w:r>
        <w:rPr>
          <w:rFonts w:ascii="Arial" w:hAnsi="Arial" w:cs="Arial"/>
          <w:b/>
          <w:sz w:val="22"/>
          <w:szCs w:val="22"/>
        </w:rPr>
        <w:t xml:space="preserve">του Αντιδημάρχου Γεωργίου </w:t>
      </w:r>
      <w:proofErr w:type="spellStart"/>
      <w:r>
        <w:rPr>
          <w:rFonts w:ascii="Arial" w:hAnsi="Arial" w:cs="Arial"/>
          <w:b/>
          <w:sz w:val="22"/>
          <w:szCs w:val="22"/>
        </w:rPr>
        <w:t>Σούλτη</w:t>
      </w:r>
      <w:proofErr w:type="spellEnd"/>
      <w:r>
        <w:rPr>
          <w:rFonts w:ascii="Arial" w:hAnsi="Arial" w:cs="Arial"/>
          <w:b/>
          <w:sz w:val="22"/>
          <w:szCs w:val="22"/>
        </w:rPr>
        <w:t xml:space="preserve"> </w:t>
      </w:r>
      <w:r w:rsidRPr="0088495E">
        <w:rPr>
          <w:rFonts w:ascii="Arial" w:hAnsi="Arial" w:cs="Arial"/>
          <w:b/>
          <w:sz w:val="22"/>
          <w:szCs w:val="22"/>
        </w:rPr>
        <w:t xml:space="preserve">για </w:t>
      </w:r>
      <w:r>
        <w:rPr>
          <w:rFonts w:ascii="Arial" w:hAnsi="Arial" w:cs="Arial"/>
          <w:b/>
          <w:sz w:val="22"/>
          <w:szCs w:val="22"/>
        </w:rPr>
        <w:t xml:space="preserve">το </w:t>
      </w:r>
      <w:r w:rsidR="008250C7">
        <w:rPr>
          <w:rFonts w:ascii="Arial" w:hAnsi="Arial" w:cs="Arial"/>
          <w:b/>
          <w:sz w:val="22"/>
          <w:szCs w:val="22"/>
        </w:rPr>
        <w:t xml:space="preserve">προσχέδιο του </w:t>
      </w:r>
      <w:r>
        <w:rPr>
          <w:rFonts w:ascii="Arial" w:hAnsi="Arial" w:cs="Arial"/>
          <w:b/>
          <w:sz w:val="22"/>
          <w:szCs w:val="22"/>
        </w:rPr>
        <w:t>ΤΕΧΝΙΚΟ</w:t>
      </w:r>
      <w:r w:rsidR="008250C7">
        <w:rPr>
          <w:rFonts w:ascii="Arial" w:hAnsi="Arial" w:cs="Arial"/>
          <w:b/>
          <w:sz w:val="22"/>
          <w:szCs w:val="22"/>
        </w:rPr>
        <w:t>Υ</w:t>
      </w:r>
      <w:r>
        <w:rPr>
          <w:rFonts w:ascii="Arial" w:hAnsi="Arial" w:cs="Arial"/>
          <w:b/>
          <w:sz w:val="22"/>
          <w:szCs w:val="22"/>
        </w:rPr>
        <w:t xml:space="preserve"> ΠΡΟΓΡΑΜΜΑ</w:t>
      </w:r>
      <w:r w:rsidR="008250C7">
        <w:rPr>
          <w:rFonts w:ascii="Arial" w:hAnsi="Arial" w:cs="Arial"/>
          <w:b/>
          <w:sz w:val="22"/>
          <w:szCs w:val="22"/>
        </w:rPr>
        <w:t>ΤΟΣ</w:t>
      </w:r>
      <w:r>
        <w:rPr>
          <w:rFonts w:ascii="Arial" w:hAnsi="Arial" w:cs="Arial"/>
          <w:b/>
          <w:sz w:val="22"/>
          <w:szCs w:val="22"/>
        </w:rPr>
        <w:t xml:space="preserve"> του 20</w:t>
      </w:r>
      <w:r w:rsidR="002579C9">
        <w:rPr>
          <w:rFonts w:ascii="Arial" w:hAnsi="Arial" w:cs="Arial"/>
          <w:b/>
          <w:sz w:val="22"/>
          <w:szCs w:val="22"/>
        </w:rPr>
        <w:t>2</w:t>
      </w:r>
      <w:r w:rsidR="000B31C9" w:rsidRPr="000B31C9">
        <w:rPr>
          <w:rFonts w:ascii="Arial" w:hAnsi="Arial" w:cs="Arial"/>
          <w:b/>
          <w:sz w:val="22"/>
          <w:szCs w:val="22"/>
        </w:rPr>
        <w:t>2</w:t>
      </w:r>
    </w:p>
    <w:p w:rsidR="001A5727" w:rsidRPr="008250C7" w:rsidRDefault="002579C9" w:rsidP="001A5727">
      <w:pPr>
        <w:spacing w:line="360" w:lineRule="auto"/>
        <w:rPr>
          <w:rFonts w:ascii="Arial" w:hAnsi="Arial" w:cs="Arial"/>
          <w:sz w:val="22"/>
          <w:szCs w:val="22"/>
        </w:rPr>
      </w:pPr>
      <w:r w:rsidRPr="008250C7">
        <w:rPr>
          <w:rFonts w:ascii="Arial" w:hAnsi="Arial" w:cs="Arial"/>
          <w:sz w:val="22"/>
          <w:szCs w:val="22"/>
        </w:rPr>
        <w:t xml:space="preserve"> </w:t>
      </w:r>
    </w:p>
    <w:p w:rsidR="00857797" w:rsidRDefault="00F44E5D" w:rsidP="00401DAF">
      <w:pPr>
        <w:spacing w:line="360" w:lineRule="auto"/>
        <w:ind w:firstLine="720"/>
        <w:rPr>
          <w:rFonts w:ascii="Arial" w:hAnsi="Arial" w:cs="Arial"/>
          <w:sz w:val="22"/>
          <w:szCs w:val="22"/>
        </w:rPr>
      </w:pPr>
      <w:r>
        <w:rPr>
          <w:rFonts w:ascii="Arial" w:hAnsi="Arial" w:cs="Arial"/>
          <w:sz w:val="22"/>
          <w:szCs w:val="22"/>
        </w:rPr>
        <w:t>Το 2021 ήταν μια χρονιά πανδημίας, αλλά και μια χρονιά όπου ο δήμ</w:t>
      </w:r>
      <w:r w:rsidR="00401DAF">
        <w:rPr>
          <w:rFonts w:ascii="Arial" w:hAnsi="Arial" w:cs="Arial"/>
          <w:sz w:val="22"/>
          <w:szCs w:val="22"/>
        </w:rPr>
        <w:t>ος μας χτυπήθηκε από τον σεισμό</w:t>
      </w:r>
      <w:r w:rsidR="00401DAF" w:rsidRPr="00401DAF">
        <w:rPr>
          <w:rFonts w:ascii="Arial" w:hAnsi="Arial" w:cs="Arial"/>
          <w:sz w:val="22"/>
          <w:szCs w:val="22"/>
        </w:rPr>
        <w:t xml:space="preserve">. </w:t>
      </w:r>
      <w:r w:rsidR="00401DAF">
        <w:rPr>
          <w:rFonts w:ascii="Arial" w:hAnsi="Arial" w:cs="Arial"/>
          <w:sz w:val="22"/>
          <w:szCs w:val="22"/>
        </w:rPr>
        <w:t xml:space="preserve">Ο σεισμός μπορεί να μην </w:t>
      </w:r>
      <w:r w:rsidR="005E3150">
        <w:rPr>
          <w:rFonts w:ascii="Arial" w:hAnsi="Arial" w:cs="Arial"/>
          <w:sz w:val="22"/>
          <w:szCs w:val="22"/>
        </w:rPr>
        <w:t xml:space="preserve">προκάλεσε </w:t>
      </w:r>
      <w:r>
        <w:rPr>
          <w:rFonts w:ascii="Arial" w:hAnsi="Arial" w:cs="Arial"/>
          <w:sz w:val="22"/>
          <w:szCs w:val="22"/>
        </w:rPr>
        <w:t>μεγάλες</w:t>
      </w:r>
      <w:r w:rsidR="005E3150">
        <w:rPr>
          <w:rFonts w:ascii="Arial" w:hAnsi="Arial" w:cs="Arial"/>
          <w:sz w:val="22"/>
          <w:szCs w:val="22"/>
        </w:rPr>
        <w:t xml:space="preserve"> και εμφανής</w:t>
      </w:r>
      <w:r>
        <w:rPr>
          <w:rFonts w:ascii="Arial" w:hAnsi="Arial" w:cs="Arial"/>
          <w:sz w:val="22"/>
          <w:szCs w:val="22"/>
        </w:rPr>
        <w:t xml:space="preserve"> καταστροφές, αλλά τραυμάτισε </w:t>
      </w:r>
      <w:r w:rsidR="005E3150">
        <w:rPr>
          <w:rFonts w:ascii="Arial" w:hAnsi="Arial" w:cs="Arial"/>
          <w:sz w:val="22"/>
          <w:szCs w:val="22"/>
        </w:rPr>
        <w:t>σοβαρά</w:t>
      </w:r>
      <w:r>
        <w:rPr>
          <w:rFonts w:ascii="Arial" w:hAnsi="Arial" w:cs="Arial"/>
          <w:sz w:val="22"/>
          <w:szCs w:val="22"/>
        </w:rPr>
        <w:t xml:space="preserve"> όλα σχεδόν τα σχολικά κτήρια</w:t>
      </w:r>
      <w:r w:rsidR="005E3150">
        <w:rPr>
          <w:rFonts w:ascii="Arial" w:hAnsi="Arial" w:cs="Arial"/>
          <w:sz w:val="22"/>
          <w:szCs w:val="22"/>
        </w:rPr>
        <w:t xml:space="preserve"> του δήμου</w:t>
      </w:r>
      <w:r>
        <w:rPr>
          <w:rFonts w:ascii="Arial" w:hAnsi="Arial" w:cs="Arial"/>
          <w:sz w:val="22"/>
          <w:szCs w:val="22"/>
        </w:rPr>
        <w:t xml:space="preserve">. </w:t>
      </w:r>
      <w:r w:rsidR="00617B52">
        <w:rPr>
          <w:rFonts w:ascii="Arial" w:hAnsi="Arial" w:cs="Arial"/>
          <w:sz w:val="22"/>
          <w:szCs w:val="22"/>
        </w:rPr>
        <w:t xml:space="preserve">Η πόλη χαρακτηρίστηκε </w:t>
      </w:r>
      <w:r w:rsidR="005E3150">
        <w:rPr>
          <w:rFonts w:ascii="Arial" w:hAnsi="Arial" w:cs="Arial"/>
          <w:sz w:val="22"/>
          <w:szCs w:val="22"/>
        </w:rPr>
        <w:t xml:space="preserve">σεισμοπαθής και σε αυτή την κατάσταση βρίσκεται ακόμη </w:t>
      </w:r>
      <w:r w:rsidR="00617B52">
        <w:rPr>
          <w:rFonts w:ascii="Arial" w:hAnsi="Arial" w:cs="Arial"/>
          <w:sz w:val="22"/>
          <w:szCs w:val="22"/>
        </w:rPr>
        <w:t xml:space="preserve">και σήμερα </w:t>
      </w:r>
      <w:r w:rsidR="005E3150">
        <w:rPr>
          <w:rFonts w:ascii="Arial" w:hAnsi="Arial" w:cs="Arial"/>
          <w:sz w:val="22"/>
          <w:szCs w:val="22"/>
        </w:rPr>
        <w:t xml:space="preserve">και θα βρίσκεται μέχρι και τον Μάρτιο του 2022. </w:t>
      </w:r>
      <w:r>
        <w:rPr>
          <w:rFonts w:ascii="Arial" w:hAnsi="Arial" w:cs="Arial"/>
          <w:sz w:val="22"/>
          <w:szCs w:val="22"/>
        </w:rPr>
        <w:t xml:space="preserve">Η </w:t>
      </w:r>
      <w:r w:rsidR="005E3150">
        <w:rPr>
          <w:rFonts w:ascii="Arial" w:hAnsi="Arial" w:cs="Arial"/>
          <w:sz w:val="22"/>
          <w:szCs w:val="22"/>
        </w:rPr>
        <w:t xml:space="preserve">ένταση και η εξέλιξη της </w:t>
      </w:r>
      <w:r>
        <w:rPr>
          <w:rFonts w:ascii="Arial" w:hAnsi="Arial" w:cs="Arial"/>
          <w:sz w:val="22"/>
          <w:szCs w:val="22"/>
        </w:rPr>
        <w:t>πανδημία</w:t>
      </w:r>
      <w:r w:rsidR="005E3150">
        <w:rPr>
          <w:rFonts w:ascii="Arial" w:hAnsi="Arial" w:cs="Arial"/>
          <w:sz w:val="22"/>
          <w:szCs w:val="22"/>
        </w:rPr>
        <w:t>ς</w:t>
      </w:r>
      <w:r>
        <w:rPr>
          <w:rFonts w:ascii="Arial" w:hAnsi="Arial" w:cs="Arial"/>
          <w:sz w:val="22"/>
          <w:szCs w:val="22"/>
        </w:rPr>
        <w:t xml:space="preserve"> </w:t>
      </w:r>
      <w:r w:rsidR="005E3150">
        <w:rPr>
          <w:rFonts w:ascii="Arial" w:hAnsi="Arial" w:cs="Arial"/>
          <w:sz w:val="22"/>
          <w:szCs w:val="22"/>
        </w:rPr>
        <w:t xml:space="preserve">από τη μία </w:t>
      </w:r>
      <w:r>
        <w:rPr>
          <w:rFonts w:ascii="Arial" w:hAnsi="Arial" w:cs="Arial"/>
          <w:sz w:val="22"/>
          <w:szCs w:val="22"/>
        </w:rPr>
        <w:t>και τα  προβλήματα που προκάλεσε  ο σεισμός</w:t>
      </w:r>
      <w:r w:rsidR="005E3150">
        <w:rPr>
          <w:rFonts w:ascii="Arial" w:hAnsi="Arial" w:cs="Arial"/>
          <w:sz w:val="22"/>
          <w:szCs w:val="22"/>
        </w:rPr>
        <w:t xml:space="preserve"> από την άλλη δημιούργησαν έκτακτες συνθήκες στο δήμο και επηρέασαν σημαντικά την εξέλιξη του προϋπολογισμού, αλλά και την ομαλή εκτέλεση του τεχνικού προγράμματος. Οι συνθήκες που δημιούργησε η πανδημία είχαν γενικότερες επιπτώσεις στην εξέλιξη του τεχνικού προγράμματος, λόγω των γενικότερων καθυστερήσεων</w:t>
      </w:r>
      <w:r w:rsidR="00401DAF">
        <w:rPr>
          <w:rFonts w:ascii="Arial" w:hAnsi="Arial" w:cs="Arial"/>
          <w:sz w:val="22"/>
          <w:szCs w:val="22"/>
        </w:rPr>
        <w:t>,</w:t>
      </w:r>
      <w:r w:rsidR="005E3150">
        <w:rPr>
          <w:rFonts w:ascii="Arial" w:hAnsi="Arial" w:cs="Arial"/>
          <w:sz w:val="22"/>
          <w:szCs w:val="22"/>
        </w:rPr>
        <w:t xml:space="preserve"> οι οποίες αναγκαστι</w:t>
      </w:r>
      <w:r w:rsidR="00401DAF">
        <w:rPr>
          <w:rFonts w:ascii="Arial" w:hAnsi="Arial" w:cs="Arial"/>
          <w:sz w:val="22"/>
          <w:szCs w:val="22"/>
        </w:rPr>
        <w:t>κά υπήρξαν στη δημόσια διοίκηση. Κυ</w:t>
      </w:r>
      <w:r w:rsidR="005E3150">
        <w:rPr>
          <w:rFonts w:ascii="Arial" w:hAnsi="Arial" w:cs="Arial"/>
          <w:sz w:val="22"/>
          <w:szCs w:val="22"/>
        </w:rPr>
        <w:t xml:space="preserve">ρίως </w:t>
      </w:r>
      <w:r w:rsidR="00401DAF">
        <w:rPr>
          <w:rFonts w:ascii="Arial" w:hAnsi="Arial" w:cs="Arial"/>
          <w:sz w:val="22"/>
          <w:szCs w:val="22"/>
        </w:rPr>
        <w:t>μιλάμε για τις καθυστερήσεις που υπήρξαν στ</w:t>
      </w:r>
      <w:r w:rsidR="00C14E6D">
        <w:rPr>
          <w:rFonts w:ascii="Arial" w:hAnsi="Arial" w:cs="Arial"/>
          <w:sz w:val="22"/>
          <w:szCs w:val="22"/>
        </w:rPr>
        <w:t xml:space="preserve">ις προσκλήσεις, </w:t>
      </w:r>
      <w:r w:rsidR="00401DAF">
        <w:rPr>
          <w:rFonts w:ascii="Arial" w:hAnsi="Arial" w:cs="Arial"/>
          <w:sz w:val="22"/>
          <w:szCs w:val="22"/>
        </w:rPr>
        <w:t>σ</w:t>
      </w:r>
      <w:r w:rsidR="00C14E6D">
        <w:rPr>
          <w:rFonts w:ascii="Arial" w:hAnsi="Arial" w:cs="Arial"/>
          <w:sz w:val="22"/>
          <w:szCs w:val="22"/>
        </w:rPr>
        <w:t xml:space="preserve">τις υποβολές και </w:t>
      </w:r>
      <w:r w:rsidR="00401DAF">
        <w:rPr>
          <w:rFonts w:ascii="Arial" w:hAnsi="Arial" w:cs="Arial"/>
          <w:sz w:val="22"/>
          <w:szCs w:val="22"/>
        </w:rPr>
        <w:t>σ</w:t>
      </w:r>
      <w:r w:rsidR="00C14E6D">
        <w:rPr>
          <w:rFonts w:ascii="Arial" w:hAnsi="Arial" w:cs="Arial"/>
          <w:sz w:val="22"/>
          <w:szCs w:val="22"/>
        </w:rPr>
        <w:t>τις αξιολογήσεις των προτάσεων για τις χρηματοδοτήσεις</w:t>
      </w:r>
      <w:r w:rsidR="00401DAF">
        <w:rPr>
          <w:rFonts w:ascii="Arial" w:hAnsi="Arial" w:cs="Arial"/>
          <w:sz w:val="22"/>
          <w:szCs w:val="22"/>
        </w:rPr>
        <w:t>,</w:t>
      </w:r>
      <w:r w:rsidR="00C14E6D">
        <w:rPr>
          <w:rFonts w:ascii="Arial" w:hAnsi="Arial" w:cs="Arial"/>
          <w:sz w:val="22"/>
          <w:szCs w:val="22"/>
        </w:rPr>
        <w:t xml:space="preserve"> τόσο από τα εθνικά όσο και από τα Ευρωπαϊκά ταμεία.</w:t>
      </w:r>
    </w:p>
    <w:p w:rsidR="00642B2B" w:rsidRDefault="00857797" w:rsidP="001A5727">
      <w:pPr>
        <w:spacing w:line="360" w:lineRule="auto"/>
        <w:rPr>
          <w:rFonts w:ascii="Arial" w:hAnsi="Arial" w:cs="Arial"/>
          <w:sz w:val="22"/>
          <w:szCs w:val="22"/>
        </w:rPr>
      </w:pPr>
      <w:r>
        <w:rPr>
          <w:rFonts w:ascii="Arial" w:hAnsi="Arial" w:cs="Arial"/>
          <w:sz w:val="22"/>
          <w:szCs w:val="22"/>
        </w:rPr>
        <w:t xml:space="preserve"> </w:t>
      </w:r>
      <w:r w:rsidR="00401DAF">
        <w:rPr>
          <w:rFonts w:ascii="Arial" w:hAnsi="Arial" w:cs="Arial"/>
          <w:sz w:val="22"/>
          <w:szCs w:val="22"/>
        </w:rPr>
        <w:tab/>
      </w:r>
      <w:r>
        <w:rPr>
          <w:rFonts w:ascii="Arial" w:hAnsi="Arial" w:cs="Arial"/>
          <w:sz w:val="22"/>
          <w:szCs w:val="22"/>
        </w:rPr>
        <w:t>Η κατάσταση εξ’ άλλου που δημιούργησε ο σεισμός για το δήμο μας διατάραξε σημαντικά την όλη εκτέλεση του τεχνικού προγράμματος και αυτό διότι</w:t>
      </w:r>
      <w:r w:rsidRPr="00857797">
        <w:rPr>
          <w:rFonts w:ascii="Arial" w:hAnsi="Arial" w:cs="Arial"/>
          <w:sz w:val="22"/>
          <w:szCs w:val="22"/>
        </w:rPr>
        <w:t xml:space="preserve">: </w:t>
      </w:r>
      <w:r>
        <w:rPr>
          <w:rFonts w:ascii="Arial" w:hAnsi="Arial" w:cs="Arial"/>
          <w:sz w:val="22"/>
          <w:szCs w:val="22"/>
        </w:rPr>
        <w:t xml:space="preserve">Όλη η τεχνική υπηρεσία , αλλά και η μεγάλη πλειοψηφία των μηχανικών του δήμου από τον Μάρτιο και όλο το καλοκαίρι </w:t>
      </w:r>
      <w:r w:rsidR="00401DAF">
        <w:rPr>
          <w:rFonts w:ascii="Arial" w:hAnsi="Arial" w:cs="Arial"/>
          <w:sz w:val="22"/>
          <w:szCs w:val="22"/>
        </w:rPr>
        <w:t xml:space="preserve">σχεδόν </w:t>
      </w:r>
      <w:r>
        <w:rPr>
          <w:rFonts w:ascii="Arial" w:hAnsi="Arial" w:cs="Arial"/>
          <w:sz w:val="22"/>
          <w:szCs w:val="22"/>
        </w:rPr>
        <w:t>εγκατέλειψαν κάθε άλλη εργασία και ασχολήθηκαν αποκλειστικά με το πρόβλημα των τραυματισμένων κτηρίων του δήμου</w:t>
      </w:r>
      <w:r w:rsidR="00401DAF">
        <w:rPr>
          <w:rFonts w:ascii="Arial" w:hAnsi="Arial" w:cs="Arial"/>
          <w:sz w:val="22"/>
          <w:szCs w:val="22"/>
        </w:rPr>
        <w:t xml:space="preserve">, </w:t>
      </w:r>
      <w:r>
        <w:rPr>
          <w:rFonts w:ascii="Arial" w:hAnsi="Arial" w:cs="Arial"/>
          <w:sz w:val="22"/>
          <w:szCs w:val="22"/>
        </w:rPr>
        <w:t xml:space="preserve"> με άμεση προτεραιότητα τα σχολικά κτήρια και τα κτήρια των βρεφονηπιακών σταθμών. </w:t>
      </w:r>
      <w:r w:rsidR="00642B2B">
        <w:rPr>
          <w:rFonts w:ascii="Arial" w:hAnsi="Arial" w:cs="Arial"/>
          <w:sz w:val="22"/>
          <w:szCs w:val="22"/>
        </w:rPr>
        <w:t xml:space="preserve">Μέχρι και σήμερα οι εργασίες συντήρησης και αποκατάστασης συνεχίζονται και επομένως η τεχνική υπηρεσία δεν έχει επανέλθει σε κανονικές συνθήκες. </w:t>
      </w:r>
      <w:r w:rsidR="00C5590D">
        <w:rPr>
          <w:rFonts w:ascii="Arial" w:hAnsi="Arial" w:cs="Arial"/>
          <w:sz w:val="22"/>
          <w:szCs w:val="22"/>
        </w:rPr>
        <w:t xml:space="preserve">Η άλλη σημαντική όψη των προβλημάτων του σεισμού είναι οι σημαντικοί πόροι </w:t>
      </w:r>
      <w:r w:rsidR="00401DAF">
        <w:rPr>
          <w:rFonts w:ascii="Arial" w:hAnsi="Arial" w:cs="Arial"/>
          <w:sz w:val="22"/>
          <w:szCs w:val="22"/>
        </w:rPr>
        <w:t>οι οποίοι</w:t>
      </w:r>
      <w:r w:rsidR="00C5590D">
        <w:rPr>
          <w:rFonts w:ascii="Arial" w:hAnsi="Arial" w:cs="Arial"/>
          <w:sz w:val="22"/>
          <w:szCs w:val="22"/>
        </w:rPr>
        <w:t xml:space="preserve"> απαιτούνται</w:t>
      </w:r>
      <w:r w:rsidR="00401DAF">
        <w:rPr>
          <w:rFonts w:ascii="Arial" w:hAnsi="Arial" w:cs="Arial"/>
          <w:sz w:val="22"/>
          <w:szCs w:val="22"/>
        </w:rPr>
        <w:t xml:space="preserve">, </w:t>
      </w:r>
      <w:r w:rsidR="00C5590D">
        <w:rPr>
          <w:rFonts w:ascii="Arial" w:hAnsi="Arial" w:cs="Arial"/>
          <w:sz w:val="22"/>
          <w:szCs w:val="22"/>
        </w:rPr>
        <w:t xml:space="preserve">και ο αγώνας </w:t>
      </w:r>
      <w:r w:rsidR="00401DAF">
        <w:rPr>
          <w:rFonts w:ascii="Arial" w:hAnsi="Arial" w:cs="Arial"/>
          <w:sz w:val="22"/>
          <w:szCs w:val="22"/>
        </w:rPr>
        <w:t xml:space="preserve">της δημοτικής αρχής </w:t>
      </w:r>
      <w:r w:rsidR="00C5590D">
        <w:rPr>
          <w:rFonts w:ascii="Arial" w:hAnsi="Arial" w:cs="Arial"/>
          <w:sz w:val="22"/>
          <w:szCs w:val="22"/>
        </w:rPr>
        <w:t xml:space="preserve">για την </w:t>
      </w:r>
      <w:r w:rsidR="00401DAF">
        <w:rPr>
          <w:rFonts w:ascii="Arial" w:hAnsi="Arial" w:cs="Arial"/>
          <w:sz w:val="22"/>
          <w:szCs w:val="22"/>
        </w:rPr>
        <w:t xml:space="preserve">εξασφάλιση </w:t>
      </w:r>
      <w:r w:rsidR="00C5590D">
        <w:rPr>
          <w:rFonts w:ascii="Arial" w:hAnsi="Arial" w:cs="Arial"/>
          <w:sz w:val="22"/>
          <w:szCs w:val="22"/>
        </w:rPr>
        <w:t>τους.</w:t>
      </w:r>
    </w:p>
    <w:p w:rsidR="00C5590D" w:rsidRDefault="00C5590D" w:rsidP="00401DAF">
      <w:pPr>
        <w:spacing w:line="360" w:lineRule="auto"/>
        <w:ind w:firstLine="720"/>
        <w:rPr>
          <w:rFonts w:ascii="Arial" w:hAnsi="Arial" w:cs="Arial"/>
          <w:sz w:val="22"/>
          <w:szCs w:val="22"/>
        </w:rPr>
      </w:pPr>
      <w:proofErr w:type="spellStart"/>
      <w:r>
        <w:rPr>
          <w:rFonts w:ascii="Arial" w:hAnsi="Arial" w:cs="Arial"/>
          <w:sz w:val="22"/>
          <w:szCs w:val="22"/>
        </w:rPr>
        <w:t>Παρ΄</w:t>
      </w:r>
      <w:proofErr w:type="spellEnd"/>
      <w:r>
        <w:rPr>
          <w:rFonts w:ascii="Arial" w:hAnsi="Arial" w:cs="Arial"/>
          <w:sz w:val="22"/>
          <w:szCs w:val="22"/>
        </w:rPr>
        <w:t xml:space="preserve"> όλα αυτά τα προβλήματα μπορούμε να πούμε ότι το τεχνικό πρόγραμμα υλοποιήθηκε στο σύνολό του και οι καθυστερήσεις ήταν μέσα σε λογικά πλαίσια. Παρ</w:t>
      </w:r>
      <w:r w:rsidR="00401DAF">
        <w:rPr>
          <w:rFonts w:ascii="Arial" w:hAnsi="Arial" w:cs="Arial"/>
          <w:sz w:val="22"/>
          <w:szCs w:val="22"/>
        </w:rPr>
        <w:t xml:space="preserve">’ </w:t>
      </w:r>
      <w:r>
        <w:rPr>
          <w:rFonts w:ascii="Arial" w:hAnsi="Arial" w:cs="Arial"/>
          <w:sz w:val="22"/>
          <w:szCs w:val="22"/>
        </w:rPr>
        <w:t xml:space="preserve"> όλες τις δυσκολίες</w:t>
      </w:r>
      <w:r w:rsidR="00401DAF">
        <w:rPr>
          <w:rFonts w:ascii="Arial" w:hAnsi="Arial" w:cs="Arial"/>
          <w:sz w:val="22"/>
          <w:szCs w:val="22"/>
        </w:rPr>
        <w:t>,</w:t>
      </w:r>
      <w:r>
        <w:rPr>
          <w:rFonts w:ascii="Arial" w:hAnsi="Arial" w:cs="Arial"/>
          <w:sz w:val="22"/>
          <w:szCs w:val="22"/>
        </w:rPr>
        <w:t xml:space="preserve"> καταθέσαμε πρόταση </w:t>
      </w:r>
      <w:r w:rsidR="00401DAF">
        <w:rPr>
          <w:rFonts w:ascii="Arial" w:hAnsi="Arial" w:cs="Arial"/>
          <w:sz w:val="22"/>
          <w:szCs w:val="22"/>
        </w:rPr>
        <w:t>μέσα στις προθεσμίες, σ</w:t>
      </w:r>
      <w:r>
        <w:rPr>
          <w:rFonts w:ascii="Arial" w:hAnsi="Arial" w:cs="Arial"/>
          <w:sz w:val="22"/>
          <w:szCs w:val="22"/>
        </w:rPr>
        <w:t>ε όλες τις προσκλήσεις</w:t>
      </w:r>
      <w:r w:rsidR="00401DAF">
        <w:rPr>
          <w:rFonts w:ascii="Arial" w:hAnsi="Arial" w:cs="Arial"/>
          <w:sz w:val="22"/>
          <w:szCs w:val="22"/>
        </w:rPr>
        <w:t>, όλων των χρηματο</w:t>
      </w:r>
      <w:r>
        <w:rPr>
          <w:rFonts w:ascii="Arial" w:hAnsi="Arial" w:cs="Arial"/>
          <w:sz w:val="22"/>
          <w:szCs w:val="22"/>
        </w:rPr>
        <w:t xml:space="preserve">δοτικών προγραμμάτων και μέχρι στιγμής είχαμε εγκρίσεις σε </w:t>
      </w:r>
      <w:r w:rsidR="00401DAF">
        <w:rPr>
          <w:rFonts w:ascii="Arial" w:hAnsi="Arial" w:cs="Arial"/>
          <w:sz w:val="22"/>
          <w:szCs w:val="22"/>
        </w:rPr>
        <w:t xml:space="preserve">όλες τις υποβολές μας (έχουν ανακοινωθεί σε ποσοστό σχεδόν 90%) </w:t>
      </w:r>
      <w:r>
        <w:rPr>
          <w:rFonts w:ascii="Arial" w:hAnsi="Arial" w:cs="Arial"/>
          <w:sz w:val="22"/>
          <w:szCs w:val="22"/>
        </w:rPr>
        <w:t xml:space="preserve">. Μετά την ανακοίνωση της </w:t>
      </w:r>
      <w:r w:rsidR="00401DAF">
        <w:rPr>
          <w:rFonts w:ascii="Arial" w:hAnsi="Arial" w:cs="Arial"/>
          <w:sz w:val="22"/>
          <w:szCs w:val="22"/>
        </w:rPr>
        <w:t xml:space="preserve">κάθε </w:t>
      </w:r>
      <w:r>
        <w:rPr>
          <w:rFonts w:ascii="Arial" w:hAnsi="Arial" w:cs="Arial"/>
          <w:sz w:val="22"/>
          <w:szCs w:val="22"/>
        </w:rPr>
        <w:t xml:space="preserve">έγκρισης δρομολογήσαμε τις διαδικασίες των προκηρύξεων οι οποίες συνεχίζονται. </w:t>
      </w:r>
      <w:r w:rsidR="0085703D">
        <w:rPr>
          <w:rFonts w:ascii="Arial" w:hAnsi="Arial" w:cs="Arial"/>
          <w:sz w:val="22"/>
          <w:szCs w:val="22"/>
        </w:rPr>
        <w:t xml:space="preserve">Όσον αφορά το πρόγραμμα ΤΡΙΤΣΗΣ το </w:t>
      </w:r>
      <w:r w:rsidR="0085703D">
        <w:rPr>
          <w:rFonts w:ascii="Arial" w:hAnsi="Arial" w:cs="Arial"/>
          <w:sz w:val="22"/>
          <w:szCs w:val="22"/>
        </w:rPr>
        <w:lastRenderedPageBreak/>
        <w:t xml:space="preserve">υπουργείο εσωτερικών έχει θέσει πλαφόν στον προϋπολογισμό του κάθε δήμου. Μέσα σε αυτό το πλαφόν ο δήμος Λαρισαίων έχει </w:t>
      </w:r>
      <w:r>
        <w:rPr>
          <w:rFonts w:ascii="Arial" w:hAnsi="Arial" w:cs="Arial"/>
          <w:sz w:val="22"/>
          <w:szCs w:val="22"/>
        </w:rPr>
        <w:t xml:space="preserve">ενσωματώσει το 80% των </w:t>
      </w:r>
      <w:r w:rsidR="0085703D">
        <w:rPr>
          <w:rFonts w:ascii="Arial" w:hAnsi="Arial" w:cs="Arial"/>
          <w:sz w:val="22"/>
          <w:szCs w:val="22"/>
        </w:rPr>
        <w:t xml:space="preserve">αποβληθεισών </w:t>
      </w:r>
      <w:r>
        <w:rPr>
          <w:rFonts w:ascii="Arial" w:hAnsi="Arial" w:cs="Arial"/>
          <w:sz w:val="22"/>
          <w:szCs w:val="22"/>
        </w:rPr>
        <w:t>προτάσεων και ευελπιστούμε ότι θα έχουμε όφελος</w:t>
      </w:r>
      <w:r w:rsidR="0085703D">
        <w:rPr>
          <w:rFonts w:ascii="Arial" w:hAnsi="Arial" w:cs="Arial"/>
          <w:sz w:val="22"/>
          <w:szCs w:val="22"/>
        </w:rPr>
        <w:t xml:space="preserve"> το οποίο θα μας φέρει στο 100%, </w:t>
      </w:r>
      <w:r>
        <w:rPr>
          <w:rFonts w:ascii="Arial" w:hAnsi="Arial" w:cs="Arial"/>
          <w:sz w:val="22"/>
          <w:szCs w:val="22"/>
        </w:rPr>
        <w:t xml:space="preserve"> σε μια δεύτερη ανακατανομή. Τα ίδια ευελπιστούμε και από την ανακατα</w:t>
      </w:r>
      <w:r w:rsidR="0085703D">
        <w:rPr>
          <w:rFonts w:ascii="Arial" w:hAnsi="Arial" w:cs="Arial"/>
          <w:sz w:val="22"/>
          <w:szCs w:val="22"/>
        </w:rPr>
        <w:t>νομή του ΠΕΠ η οποία αναμένεται στις επόμενες εβδομάδες.</w:t>
      </w:r>
    </w:p>
    <w:p w:rsidR="00702B2D" w:rsidRDefault="00C5590D" w:rsidP="0085703D">
      <w:pPr>
        <w:spacing w:line="360" w:lineRule="auto"/>
        <w:ind w:firstLine="720"/>
        <w:rPr>
          <w:rFonts w:ascii="Arial" w:hAnsi="Arial" w:cs="Arial"/>
          <w:sz w:val="22"/>
          <w:szCs w:val="22"/>
        </w:rPr>
      </w:pPr>
      <w:r>
        <w:rPr>
          <w:rFonts w:ascii="Arial" w:hAnsi="Arial" w:cs="Arial"/>
          <w:sz w:val="22"/>
          <w:szCs w:val="22"/>
        </w:rPr>
        <w:t xml:space="preserve">Το τεχνικό πρόγραμμα του 2022 </w:t>
      </w:r>
      <w:r w:rsidR="00D664E3">
        <w:rPr>
          <w:rFonts w:ascii="Arial" w:hAnsi="Arial" w:cs="Arial"/>
          <w:sz w:val="22"/>
          <w:szCs w:val="22"/>
        </w:rPr>
        <w:t xml:space="preserve"> </w:t>
      </w:r>
      <w:r w:rsidR="0085703D">
        <w:rPr>
          <w:rFonts w:ascii="Arial" w:hAnsi="Arial" w:cs="Arial"/>
          <w:sz w:val="22"/>
          <w:szCs w:val="22"/>
        </w:rPr>
        <w:t>αποτελεί</w:t>
      </w:r>
      <w:r w:rsidR="00D664E3">
        <w:rPr>
          <w:rFonts w:ascii="Arial" w:hAnsi="Arial" w:cs="Arial"/>
          <w:sz w:val="22"/>
          <w:szCs w:val="22"/>
        </w:rPr>
        <w:t xml:space="preserve"> συνέχεια του προγράμματος του 202</w:t>
      </w:r>
      <w:r w:rsidR="00702B2D">
        <w:rPr>
          <w:rFonts w:ascii="Arial" w:hAnsi="Arial" w:cs="Arial"/>
          <w:sz w:val="22"/>
          <w:szCs w:val="22"/>
        </w:rPr>
        <w:t>1</w:t>
      </w:r>
      <w:r w:rsidR="00D664E3">
        <w:rPr>
          <w:rFonts w:ascii="Arial" w:hAnsi="Arial" w:cs="Arial"/>
          <w:sz w:val="22"/>
          <w:szCs w:val="22"/>
        </w:rPr>
        <w:t xml:space="preserve"> και βέβαια του προγράμματος έργων την προηγούμενης δημοτικής περιόδου. </w:t>
      </w:r>
      <w:r w:rsidR="008250C7">
        <w:rPr>
          <w:rFonts w:ascii="Arial" w:hAnsi="Arial" w:cs="Arial"/>
          <w:sz w:val="22"/>
          <w:szCs w:val="22"/>
        </w:rPr>
        <w:t>Το πρόγραμμα αυτό υλοποιεί της προεκλογικές δεσμεύσεις της δημοτικής αρχής και προσαρμόζεται στις χρηματοδοτικές πηγές που προκύπτουν από τα εκάστοτε προγράμμ</w:t>
      </w:r>
      <w:r w:rsidR="0085703D">
        <w:rPr>
          <w:rFonts w:ascii="Arial" w:hAnsi="Arial" w:cs="Arial"/>
          <w:sz w:val="22"/>
          <w:szCs w:val="22"/>
        </w:rPr>
        <w:t>ατα, τις δημόσιες επενδύσεις, αλλά και από κάθε χρηματοδοτική πηγή που προκύπτει.</w:t>
      </w:r>
      <w:r w:rsidR="008250C7">
        <w:rPr>
          <w:rFonts w:ascii="Arial" w:hAnsi="Arial" w:cs="Arial"/>
          <w:sz w:val="22"/>
          <w:szCs w:val="22"/>
        </w:rPr>
        <w:t xml:space="preserve"> </w:t>
      </w:r>
    </w:p>
    <w:p w:rsidR="00D664E3" w:rsidRPr="008250C7" w:rsidRDefault="00702B2D" w:rsidP="001A5727">
      <w:pPr>
        <w:spacing w:line="360" w:lineRule="auto"/>
        <w:rPr>
          <w:rFonts w:ascii="Arial" w:hAnsi="Arial" w:cs="Arial"/>
          <w:sz w:val="22"/>
          <w:szCs w:val="22"/>
        </w:rPr>
      </w:pPr>
      <w:r>
        <w:rPr>
          <w:rFonts w:ascii="Arial" w:hAnsi="Arial" w:cs="Arial"/>
          <w:sz w:val="22"/>
          <w:szCs w:val="22"/>
        </w:rPr>
        <w:t xml:space="preserve">Όπως λέγαμε </w:t>
      </w:r>
      <w:r w:rsidR="0085703D">
        <w:rPr>
          <w:rFonts w:ascii="Arial" w:hAnsi="Arial" w:cs="Arial"/>
          <w:sz w:val="22"/>
          <w:szCs w:val="22"/>
        </w:rPr>
        <w:t xml:space="preserve">στην εισήγηση του τεχνικού προγράμματα και τα τις </w:t>
      </w:r>
      <w:r>
        <w:rPr>
          <w:rFonts w:ascii="Arial" w:hAnsi="Arial" w:cs="Arial"/>
          <w:sz w:val="22"/>
          <w:szCs w:val="22"/>
        </w:rPr>
        <w:t xml:space="preserve">προηγούμενες 2 χρονιές της παρούσας δημοτικής περιόδου </w:t>
      </w:r>
      <w:r w:rsidRPr="0085703D">
        <w:rPr>
          <w:rFonts w:ascii="Arial" w:hAnsi="Arial" w:cs="Arial"/>
          <w:b/>
          <w:sz w:val="22"/>
          <w:szCs w:val="22"/>
          <w:u w:val="single"/>
        </w:rPr>
        <w:t>οι</w:t>
      </w:r>
      <w:r w:rsidR="000A4275" w:rsidRPr="0085703D">
        <w:rPr>
          <w:rFonts w:ascii="Arial" w:hAnsi="Arial" w:cs="Arial"/>
          <w:b/>
          <w:sz w:val="22"/>
          <w:szCs w:val="22"/>
          <w:u w:val="single"/>
        </w:rPr>
        <w:t xml:space="preserve"> βασικοί άξονες</w:t>
      </w:r>
      <w:r w:rsidR="000A4275">
        <w:rPr>
          <w:rFonts w:ascii="Arial" w:hAnsi="Arial" w:cs="Arial"/>
          <w:sz w:val="22"/>
          <w:szCs w:val="22"/>
        </w:rPr>
        <w:t xml:space="preserve"> </w:t>
      </w:r>
      <w:r w:rsidR="008250C7">
        <w:rPr>
          <w:rFonts w:ascii="Arial" w:hAnsi="Arial" w:cs="Arial"/>
          <w:sz w:val="22"/>
          <w:szCs w:val="22"/>
        </w:rPr>
        <w:t xml:space="preserve">προτεραιότητας </w:t>
      </w:r>
      <w:r w:rsidR="000A4275">
        <w:rPr>
          <w:rFonts w:ascii="Arial" w:hAnsi="Arial" w:cs="Arial"/>
          <w:sz w:val="22"/>
          <w:szCs w:val="22"/>
        </w:rPr>
        <w:t xml:space="preserve">αυτού του προγράμματος </w:t>
      </w:r>
      <w:r w:rsidR="008250C7">
        <w:rPr>
          <w:rFonts w:ascii="Arial" w:hAnsi="Arial" w:cs="Arial"/>
          <w:sz w:val="22"/>
          <w:szCs w:val="22"/>
        </w:rPr>
        <w:t xml:space="preserve">έργων, που σχεδιάζεται και υλοποιείται με συνέπεια από το 2014 </w:t>
      </w:r>
      <w:r w:rsidR="000A4275">
        <w:rPr>
          <w:rFonts w:ascii="Arial" w:hAnsi="Arial" w:cs="Arial"/>
          <w:sz w:val="22"/>
          <w:szCs w:val="22"/>
        </w:rPr>
        <w:t>είναι</w:t>
      </w:r>
      <w:r w:rsidR="000A4275" w:rsidRPr="008250C7">
        <w:rPr>
          <w:rFonts w:ascii="Arial" w:hAnsi="Arial" w:cs="Arial"/>
          <w:sz w:val="22"/>
          <w:szCs w:val="22"/>
        </w:rPr>
        <w:t>:</w:t>
      </w:r>
    </w:p>
    <w:p w:rsidR="000A4275" w:rsidRPr="000A4275" w:rsidRDefault="008250C7" w:rsidP="000A4275">
      <w:pPr>
        <w:pStyle w:val="a3"/>
        <w:numPr>
          <w:ilvl w:val="0"/>
          <w:numId w:val="8"/>
        </w:numPr>
        <w:spacing w:line="360" w:lineRule="auto"/>
        <w:rPr>
          <w:rFonts w:ascii="Arial" w:hAnsi="Arial" w:cs="Arial"/>
          <w:sz w:val="22"/>
          <w:szCs w:val="22"/>
        </w:rPr>
      </w:pPr>
      <w:r>
        <w:rPr>
          <w:rFonts w:ascii="Arial" w:hAnsi="Arial" w:cs="Arial"/>
          <w:sz w:val="22"/>
          <w:szCs w:val="22"/>
        </w:rPr>
        <w:t>Η α</w:t>
      </w:r>
      <w:r w:rsidR="000A4275" w:rsidRPr="000A4275">
        <w:rPr>
          <w:rFonts w:ascii="Arial" w:hAnsi="Arial" w:cs="Arial"/>
          <w:sz w:val="22"/>
          <w:szCs w:val="22"/>
        </w:rPr>
        <w:t>ναβάθμιση του δημόσιου χώρου</w:t>
      </w:r>
      <w:r w:rsidR="000A4275">
        <w:rPr>
          <w:rFonts w:ascii="Arial" w:hAnsi="Arial" w:cs="Arial"/>
          <w:sz w:val="22"/>
          <w:szCs w:val="22"/>
        </w:rPr>
        <w:t xml:space="preserve"> μέσω της υλοποίησης του</w:t>
      </w:r>
      <w:r w:rsidR="00251B29">
        <w:rPr>
          <w:rFonts w:ascii="Arial" w:hAnsi="Arial" w:cs="Arial"/>
          <w:sz w:val="22"/>
          <w:szCs w:val="22"/>
        </w:rPr>
        <w:t xml:space="preserve"> Σχεδίου</w:t>
      </w:r>
      <w:r w:rsidR="000A4275" w:rsidRPr="000A4275">
        <w:rPr>
          <w:rFonts w:ascii="Arial" w:hAnsi="Arial" w:cs="Arial"/>
          <w:sz w:val="22"/>
          <w:szCs w:val="22"/>
        </w:rPr>
        <w:t xml:space="preserve"> Βιώσιμης Αστικής Κινητικότητας</w:t>
      </w:r>
      <w:r>
        <w:rPr>
          <w:rFonts w:ascii="Arial" w:hAnsi="Arial" w:cs="Arial"/>
          <w:sz w:val="22"/>
          <w:szCs w:val="22"/>
        </w:rPr>
        <w:t xml:space="preserve"> (ΣΒΑΚ)</w:t>
      </w:r>
      <w:r w:rsidR="00702B2D">
        <w:rPr>
          <w:rFonts w:ascii="Arial" w:hAnsi="Arial" w:cs="Arial"/>
          <w:sz w:val="22"/>
          <w:szCs w:val="22"/>
        </w:rPr>
        <w:t xml:space="preserve">. Σημειώνουμε ότι πλέον το ΣΒΑΚ </w:t>
      </w:r>
      <w:r w:rsidR="0085703D">
        <w:rPr>
          <w:rFonts w:ascii="Arial" w:hAnsi="Arial" w:cs="Arial"/>
          <w:sz w:val="22"/>
          <w:szCs w:val="22"/>
        </w:rPr>
        <w:t>έχει θεσμοθετηθεί για όλους τους δήμους της χώρας και αποτελεί πλέο</w:t>
      </w:r>
      <w:r w:rsidR="00702B2D">
        <w:rPr>
          <w:rFonts w:ascii="Arial" w:hAnsi="Arial" w:cs="Arial"/>
          <w:sz w:val="22"/>
          <w:szCs w:val="22"/>
        </w:rPr>
        <w:t>ν</w:t>
      </w:r>
      <w:r w:rsidR="0085703D">
        <w:rPr>
          <w:rFonts w:ascii="Arial" w:hAnsi="Arial" w:cs="Arial"/>
          <w:sz w:val="22"/>
          <w:szCs w:val="22"/>
        </w:rPr>
        <w:t xml:space="preserve"> </w:t>
      </w:r>
      <w:proofErr w:type="spellStart"/>
      <w:r w:rsidR="0085703D">
        <w:rPr>
          <w:rFonts w:ascii="Arial" w:hAnsi="Arial" w:cs="Arial"/>
          <w:sz w:val="22"/>
          <w:szCs w:val="22"/>
        </w:rPr>
        <w:t>νομο</w:t>
      </w:r>
      <w:proofErr w:type="spellEnd"/>
      <w:r w:rsidR="0085703D">
        <w:rPr>
          <w:rFonts w:ascii="Arial" w:hAnsi="Arial" w:cs="Arial"/>
          <w:sz w:val="22"/>
          <w:szCs w:val="22"/>
        </w:rPr>
        <w:t xml:space="preserve"> του </w:t>
      </w:r>
      <w:r w:rsidR="00702B2D">
        <w:rPr>
          <w:rFonts w:ascii="Arial" w:hAnsi="Arial" w:cs="Arial"/>
          <w:sz w:val="22"/>
          <w:szCs w:val="22"/>
        </w:rPr>
        <w:t xml:space="preserve"> κράτους. Η Λάρισα είναι η πρώτη πόλη στην Ελλάδα ( μαζί ίσως με το Ρέθυμνο) η οπ</w:t>
      </w:r>
      <w:r w:rsidR="0085703D">
        <w:rPr>
          <w:rFonts w:ascii="Arial" w:hAnsi="Arial" w:cs="Arial"/>
          <w:sz w:val="22"/>
          <w:szCs w:val="22"/>
        </w:rPr>
        <w:t xml:space="preserve">οία ξεκίνησε πριν την νομοθεσία και </w:t>
      </w:r>
      <w:r w:rsidR="00702B2D">
        <w:rPr>
          <w:rFonts w:ascii="Arial" w:hAnsi="Arial" w:cs="Arial"/>
          <w:sz w:val="22"/>
          <w:szCs w:val="22"/>
        </w:rPr>
        <w:t xml:space="preserve">υλοποιεί ένα έργο σε μια πολύ μεγάλη έκταση </w:t>
      </w:r>
      <w:r w:rsidR="0085703D">
        <w:rPr>
          <w:rFonts w:ascii="Arial" w:hAnsi="Arial" w:cs="Arial"/>
          <w:sz w:val="22"/>
          <w:szCs w:val="22"/>
        </w:rPr>
        <w:t xml:space="preserve">η οποία </w:t>
      </w:r>
      <w:r w:rsidR="00702B2D">
        <w:rPr>
          <w:rFonts w:ascii="Arial" w:hAnsi="Arial" w:cs="Arial"/>
          <w:sz w:val="22"/>
          <w:szCs w:val="22"/>
        </w:rPr>
        <w:t>περιλαμβάνει όλες τις συνοικίες που βρίσκονται μέσα από τον εσωτερικό δακτύλιο της πόλης</w:t>
      </w:r>
      <w:r w:rsidR="0085703D">
        <w:rPr>
          <w:rFonts w:ascii="Arial" w:hAnsi="Arial" w:cs="Arial"/>
          <w:sz w:val="22"/>
          <w:szCs w:val="22"/>
        </w:rPr>
        <w:t>. Ήδη έχουμ</w:t>
      </w:r>
      <w:r w:rsidR="00702B2D">
        <w:rPr>
          <w:rFonts w:ascii="Arial" w:hAnsi="Arial" w:cs="Arial"/>
          <w:sz w:val="22"/>
          <w:szCs w:val="22"/>
        </w:rPr>
        <w:t>ε υλοποιήσει ένα μεγάλο κομμάτι του συνολικού έργου</w:t>
      </w:r>
      <w:r w:rsidR="00251B29">
        <w:rPr>
          <w:rFonts w:ascii="Arial" w:hAnsi="Arial" w:cs="Arial"/>
          <w:sz w:val="22"/>
          <w:szCs w:val="22"/>
        </w:rPr>
        <w:t xml:space="preserve"> (περίπου το 30% )</w:t>
      </w:r>
    </w:p>
    <w:p w:rsidR="000A4275" w:rsidRPr="000A4275" w:rsidRDefault="008250C7" w:rsidP="000A4275">
      <w:pPr>
        <w:pStyle w:val="a3"/>
        <w:numPr>
          <w:ilvl w:val="0"/>
          <w:numId w:val="8"/>
        </w:numPr>
        <w:spacing w:line="360" w:lineRule="auto"/>
        <w:rPr>
          <w:rFonts w:ascii="Arial" w:hAnsi="Arial" w:cs="Arial"/>
          <w:sz w:val="22"/>
          <w:szCs w:val="22"/>
        </w:rPr>
      </w:pPr>
      <w:r>
        <w:rPr>
          <w:rFonts w:ascii="Arial" w:hAnsi="Arial" w:cs="Arial"/>
          <w:sz w:val="22"/>
          <w:szCs w:val="22"/>
        </w:rPr>
        <w:t>Η α</w:t>
      </w:r>
      <w:r w:rsidR="000A4275" w:rsidRPr="000A4275">
        <w:rPr>
          <w:rFonts w:ascii="Arial" w:hAnsi="Arial" w:cs="Arial"/>
          <w:sz w:val="22"/>
          <w:szCs w:val="22"/>
        </w:rPr>
        <w:t>ναβάθμιση των συνοικιών της πόλης και των χωριών του δήμου</w:t>
      </w:r>
      <w:r>
        <w:rPr>
          <w:rFonts w:ascii="Arial" w:hAnsi="Arial" w:cs="Arial"/>
          <w:sz w:val="22"/>
          <w:szCs w:val="22"/>
        </w:rPr>
        <w:t>.</w:t>
      </w:r>
    </w:p>
    <w:p w:rsidR="000A4275" w:rsidRPr="000A4275" w:rsidRDefault="008250C7" w:rsidP="000A4275">
      <w:pPr>
        <w:pStyle w:val="a3"/>
        <w:numPr>
          <w:ilvl w:val="0"/>
          <w:numId w:val="8"/>
        </w:numPr>
        <w:spacing w:line="360" w:lineRule="auto"/>
        <w:rPr>
          <w:rFonts w:ascii="Arial" w:hAnsi="Arial" w:cs="Arial"/>
          <w:sz w:val="22"/>
          <w:szCs w:val="22"/>
        </w:rPr>
      </w:pPr>
      <w:r>
        <w:rPr>
          <w:rFonts w:ascii="Arial" w:hAnsi="Arial" w:cs="Arial"/>
          <w:sz w:val="22"/>
          <w:szCs w:val="22"/>
        </w:rPr>
        <w:t>Η π</w:t>
      </w:r>
      <w:r w:rsidR="000A4275" w:rsidRPr="000A4275">
        <w:rPr>
          <w:rFonts w:ascii="Arial" w:hAnsi="Arial" w:cs="Arial"/>
          <w:sz w:val="22"/>
          <w:szCs w:val="22"/>
        </w:rPr>
        <w:t>ροώθηση εμβληματικών έργων τα οποία αναδε</w:t>
      </w:r>
      <w:r w:rsidR="00702B2D">
        <w:rPr>
          <w:rFonts w:ascii="Arial" w:hAnsi="Arial" w:cs="Arial"/>
          <w:sz w:val="22"/>
          <w:szCs w:val="22"/>
        </w:rPr>
        <w:t>ικνύουν την ταυτότητα της πόλης με κυρίαρχη προτεραιότητα το ιστορικό και εμπορικό κέντρο.</w:t>
      </w:r>
    </w:p>
    <w:p w:rsidR="000A4275" w:rsidRPr="000A4275" w:rsidRDefault="008250C7" w:rsidP="000A4275">
      <w:pPr>
        <w:pStyle w:val="a3"/>
        <w:numPr>
          <w:ilvl w:val="0"/>
          <w:numId w:val="8"/>
        </w:numPr>
        <w:spacing w:line="360" w:lineRule="auto"/>
        <w:rPr>
          <w:rFonts w:ascii="Arial" w:hAnsi="Arial" w:cs="Arial"/>
          <w:sz w:val="22"/>
          <w:szCs w:val="22"/>
        </w:rPr>
      </w:pPr>
      <w:r>
        <w:rPr>
          <w:rFonts w:ascii="Arial" w:hAnsi="Arial" w:cs="Arial"/>
          <w:sz w:val="22"/>
          <w:szCs w:val="22"/>
        </w:rPr>
        <w:t>Ι</w:t>
      </w:r>
      <w:r w:rsidR="000A4275" w:rsidRPr="000A4275">
        <w:rPr>
          <w:rFonts w:ascii="Arial" w:hAnsi="Arial" w:cs="Arial"/>
          <w:sz w:val="22"/>
          <w:szCs w:val="22"/>
        </w:rPr>
        <w:t xml:space="preserve">διαίτερη σημασία </w:t>
      </w:r>
      <w:r>
        <w:rPr>
          <w:rFonts w:ascii="Arial" w:hAnsi="Arial" w:cs="Arial"/>
          <w:sz w:val="22"/>
          <w:szCs w:val="22"/>
        </w:rPr>
        <w:t xml:space="preserve">δίνεται </w:t>
      </w:r>
      <w:r w:rsidR="000A4275" w:rsidRPr="000A4275">
        <w:rPr>
          <w:rFonts w:ascii="Arial" w:hAnsi="Arial" w:cs="Arial"/>
          <w:sz w:val="22"/>
          <w:szCs w:val="22"/>
        </w:rPr>
        <w:t xml:space="preserve">στο σεβασμό του περιβάλλοντος και την πράσινη ανάπτυξη, στην ενεργειακή αναβάθμιση της πόλης, στην θωράκιση του δήμου σε θέματα κλιματικής αλλαγής. Προσπαθούμε να δημιουργήσουμε ένα ανθεκτικό </w:t>
      </w:r>
      <w:r>
        <w:rPr>
          <w:rFonts w:ascii="Arial" w:hAnsi="Arial" w:cs="Arial"/>
          <w:sz w:val="22"/>
          <w:szCs w:val="22"/>
        </w:rPr>
        <w:t>(</w:t>
      </w:r>
      <w:r>
        <w:rPr>
          <w:rFonts w:ascii="Arial" w:hAnsi="Arial" w:cs="Arial"/>
          <w:sz w:val="22"/>
          <w:szCs w:val="22"/>
          <w:lang w:val="en-US"/>
        </w:rPr>
        <w:t>resilience</w:t>
      </w:r>
      <w:r w:rsidRPr="00702B2D">
        <w:rPr>
          <w:rFonts w:ascii="Arial" w:hAnsi="Arial" w:cs="Arial"/>
          <w:sz w:val="22"/>
          <w:szCs w:val="22"/>
        </w:rPr>
        <w:t xml:space="preserve">) </w:t>
      </w:r>
      <w:r w:rsidR="000A4275" w:rsidRPr="000A4275">
        <w:rPr>
          <w:rFonts w:ascii="Arial" w:hAnsi="Arial" w:cs="Arial"/>
          <w:sz w:val="22"/>
          <w:szCs w:val="22"/>
        </w:rPr>
        <w:t>δήμο.</w:t>
      </w:r>
    </w:p>
    <w:p w:rsidR="000A4275" w:rsidRPr="00251B29" w:rsidRDefault="0085703D" w:rsidP="000A4275">
      <w:pPr>
        <w:pStyle w:val="a3"/>
        <w:numPr>
          <w:ilvl w:val="0"/>
          <w:numId w:val="8"/>
        </w:numPr>
        <w:spacing w:line="360" w:lineRule="auto"/>
        <w:rPr>
          <w:rFonts w:ascii="Arial" w:hAnsi="Arial" w:cs="Arial"/>
          <w:sz w:val="22"/>
          <w:szCs w:val="22"/>
        </w:rPr>
      </w:pPr>
      <w:r>
        <w:rPr>
          <w:rFonts w:ascii="Arial" w:hAnsi="Arial" w:cs="Arial"/>
          <w:sz w:val="22"/>
          <w:szCs w:val="22"/>
        </w:rPr>
        <w:t>Συγχρόνων β</w:t>
      </w:r>
      <w:r w:rsidR="00702B2D" w:rsidRPr="00251B29">
        <w:rPr>
          <w:rFonts w:ascii="Arial" w:hAnsi="Arial" w:cs="Arial"/>
          <w:sz w:val="22"/>
          <w:szCs w:val="22"/>
        </w:rPr>
        <w:t xml:space="preserve">ασική προτεραιότητα αποτελεί και η </w:t>
      </w:r>
      <w:r w:rsidR="008250C7" w:rsidRPr="00251B29">
        <w:rPr>
          <w:rFonts w:ascii="Arial" w:hAnsi="Arial" w:cs="Arial"/>
          <w:sz w:val="22"/>
          <w:szCs w:val="22"/>
        </w:rPr>
        <w:t>προώθηση της</w:t>
      </w:r>
      <w:r w:rsidR="000A4275" w:rsidRPr="00251B29">
        <w:rPr>
          <w:rFonts w:ascii="Arial" w:hAnsi="Arial" w:cs="Arial"/>
          <w:sz w:val="22"/>
          <w:szCs w:val="22"/>
        </w:rPr>
        <w:t xml:space="preserve"> </w:t>
      </w:r>
      <w:r w:rsidR="001739E2" w:rsidRPr="00251B29">
        <w:rPr>
          <w:rFonts w:ascii="Arial" w:hAnsi="Arial" w:cs="Arial"/>
          <w:sz w:val="22"/>
          <w:szCs w:val="22"/>
        </w:rPr>
        <w:t xml:space="preserve">ριζικής </w:t>
      </w:r>
      <w:r w:rsidR="000A4275" w:rsidRPr="00251B29">
        <w:rPr>
          <w:rFonts w:ascii="Arial" w:hAnsi="Arial" w:cs="Arial"/>
          <w:sz w:val="22"/>
          <w:szCs w:val="22"/>
        </w:rPr>
        <w:t>συντήρηση</w:t>
      </w:r>
      <w:r w:rsidR="008250C7" w:rsidRPr="00251B29">
        <w:rPr>
          <w:rFonts w:ascii="Arial" w:hAnsi="Arial" w:cs="Arial"/>
          <w:sz w:val="22"/>
          <w:szCs w:val="22"/>
        </w:rPr>
        <w:t>ς</w:t>
      </w:r>
      <w:r w:rsidR="000A4275" w:rsidRPr="00251B29">
        <w:rPr>
          <w:rFonts w:ascii="Arial" w:hAnsi="Arial" w:cs="Arial"/>
          <w:sz w:val="22"/>
          <w:szCs w:val="22"/>
        </w:rPr>
        <w:t xml:space="preserve"> των βασικών υποδομών </w:t>
      </w:r>
      <w:r w:rsidR="001739E2" w:rsidRPr="00251B29">
        <w:rPr>
          <w:rFonts w:ascii="Arial" w:hAnsi="Arial" w:cs="Arial"/>
          <w:sz w:val="22"/>
          <w:szCs w:val="22"/>
        </w:rPr>
        <w:t xml:space="preserve">όλου </w:t>
      </w:r>
      <w:r w:rsidR="000A4275" w:rsidRPr="00251B29">
        <w:rPr>
          <w:rFonts w:ascii="Arial" w:hAnsi="Arial" w:cs="Arial"/>
          <w:sz w:val="22"/>
          <w:szCs w:val="22"/>
        </w:rPr>
        <w:t>του δήμου</w:t>
      </w:r>
      <w:r>
        <w:rPr>
          <w:rFonts w:ascii="Arial" w:hAnsi="Arial" w:cs="Arial"/>
          <w:sz w:val="22"/>
          <w:szCs w:val="22"/>
        </w:rPr>
        <w:t>, με υποδομές οι οποίες είναι πολλά χρόνια ασυντήρητη</w:t>
      </w:r>
    </w:p>
    <w:p w:rsidR="00251B29" w:rsidRDefault="00251B29" w:rsidP="00251B29">
      <w:pPr>
        <w:pStyle w:val="a3"/>
        <w:numPr>
          <w:ilvl w:val="0"/>
          <w:numId w:val="11"/>
        </w:numPr>
        <w:spacing w:line="360" w:lineRule="auto"/>
        <w:rPr>
          <w:rFonts w:ascii="Arial" w:hAnsi="Arial" w:cs="Arial"/>
          <w:sz w:val="22"/>
          <w:szCs w:val="22"/>
        </w:rPr>
      </w:pPr>
      <w:r>
        <w:rPr>
          <w:rFonts w:ascii="Arial" w:hAnsi="Arial" w:cs="Arial"/>
          <w:sz w:val="22"/>
          <w:szCs w:val="22"/>
        </w:rPr>
        <w:t>Τ</w:t>
      </w:r>
      <w:r w:rsidR="00702B2D">
        <w:rPr>
          <w:rFonts w:ascii="Arial" w:hAnsi="Arial" w:cs="Arial"/>
          <w:sz w:val="22"/>
          <w:szCs w:val="22"/>
        </w:rPr>
        <w:t>ο τεχνικό</w:t>
      </w:r>
      <w:r w:rsidR="001739E2" w:rsidRPr="006D5AD4">
        <w:rPr>
          <w:rFonts w:ascii="Arial" w:hAnsi="Arial" w:cs="Arial"/>
          <w:sz w:val="22"/>
          <w:szCs w:val="22"/>
        </w:rPr>
        <w:t xml:space="preserve"> πρόγραμμα </w:t>
      </w:r>
      <w:r w:rsidR="00702B2D">
        <w:rPr>
          <w:rFonts w:ascii="Arial" w:hAnsi="Arial" w:cs="Arial"/>
          <w:sz w:val="22"/>
          <w:szCs w:val="22"/>
        </w:rPr>
        <w:t xml:space="preserve">του δήμου </w:t>
      </w:r>
      <w:r w:rsidR="001739E2" w:rsidRPr="006D5AD4">
        <w:rPr>
          <w:rFonts w:ascii="Arial" w:hAnsi="Arial" w:cs="Arial"/>
          <w:sz w:val="22"/>
          <w:szCs w:val="22"/>
        </w:rPr>
        <w:t xml:space="preserve">εξελίσσεται </w:t>
      </w:r>
      <w:r w:rsidR="00702B2D">
        <w:rPr>
          <w:rFonts w:ascii="Arial" w:hAnsi="Arial" w:cs="Arial"/>
          <w:sz w:val="22"/>
          <w:szCs w:val="22"/>
        </w:rPr>
        <w:t xml:space="preserve"> με ολοκληρωμένο σχεδιασμό  και με διαβούλευση. </w:t>
      </w:r>
      <w:r w:rsidR="001739E2" w:rsidRPr="006D5AD4">
        <w:rPr>
          <w:rFonts w:ascii="Arial" w:hAnsi="Arial" w:cs="Arial"/>
          <w:sz w:val="22"/>
          <w:szCs w:val="22"/>
        </w:rPr>
        <w:t xml:space="preserve">Υπάρχουν ολοκληρωμένες μελέτες οι οποίες βλέπουν </w:t>
      </w:r>
      <w:r w:rsidR="001739E2" w:rsidRPr="006D5AD4">
        <w:rPr>
          <w:rFonts w:ascii="Arial" w:hAnsi="Arial" w:cs="Arial"/>
          <w:sz w:val="22"/>
          <w:szCs w:val="22"/>
        </w:rPr>
        <w:lastRenderedPageBreak/>
        <w:t>συνολικά την ε</w:t>
      </w:r>
      <w:r w:rsidR="0085703D">
        <w:rPr>
          <w:rFonts w:ascii="Arial" w:hAnsi="Arial" w:cs="Arial"/>
          <w:sz w:val="22"/>
          <w:szCs w:val="22"/>
        </w:rPr>
        <w:t>ξέλιξη της πόλης και του δήμου και αποτελούν κληρονομία στις μελλοντικές δημοτικές αρχές.</w:t>
      </w:r>
    </w:p>
    <w:p w:rsidR="006D5AD4" w:rsidRPr="0085703D" w:rsidRDefault="001739E2" w:rsidP="0085703D">
      <w:pPr>
        <w:spacing w:line="360" w:lineRule="auto"/>
        <w:ind w:left="360" w:firstLine="360"/>
        <w:rPr>
          <w:rFonts w:ascii="Arial" w:hAnsi="Arial" w:cs="Arial"/>
          <w:sz w:val="22"/>
          <w:szCs w:val="22"/>
        </w:rPr>
      </w:pPr>
      <w:r w:rsidRPr="0085703D">
        <w:rPr>
          <w:rFonts w:ascii="Arial" w:hAnsi="Arial" w:cs="Arial"/>
          <w:sz w:val="22"/>
          <w:szCs w:val="22"/>
        </w:rPr>
        <w:t>Θέλουμε το δήμο Λαρισαίων τον τρίτο πόλο ανάπτυξης στην Ελλάδα. Θέλουμε μια πόλη με επίκεντρο τον πολίτη, μια πόλη άξια να ζεις,</w:t>
      </w:r>
      <w:r w:rsidR="00F03F14" w:rsidRPr="0085703D">
        <w:rPr>
          <w:rFonts w:ascii="Arial" w:hAnsi="Arial" w:cs="Arial"/>
          <w:sz w:val="22"/>
          <w:szCs w:val="22"/>
        </w:rPr>
        <w:t xml:space="preserve"> να εργάζεσαι </w:t>
      </w:r>
      <w:r w:rsidR="00702B2D" w:rsidRPr="0085703D">
        <w:rPr>
          <w:rFonts w:ascii="Arial" w:hAnsi="Arial" w:cs="Arial"/>
          <w:sz w:val="22"/>
          <w:szCs w:val="22"/>
        </w:rPr>
        <w:t>και να</w:t>
      </w:r>
      <w:r w:rsidR="00F03F14" w:rsidRPr="0085703D">
        <w:rPr>
          <w:rFonts w:ascii="Arial" w:hAnsi="Arial" w:cs="Arial"/>
          <w:sz w:val="22"/>
          <w:szCs w:val="22"/>
        </w:rPr>
        <w:t xml:space="preserve"> δημιουργείς, μια πόλη με γειτονίες. </w:t>
      </w:r>
      <w:r w:rsidR="006D5AD4" w:rsidRPr="0085703D">
        <w:rPr>
          <w:rFonts w:ascii="Arial" w:hAnsi="Arial" w:cs="Arial"/>
          <w:sz w:val="22"/>
          <w:szCs w:val="22"/>
        </w:rPr>
        <w:t>Θέλουμε χωριά</w:t>
      </w:r>
      <w:r w:rsidRPr="0085703D">
        <w:rPr>
          <w:rFonts w:ascii="Arial" w:hAnsi="Arial" w:cs="Arial"/>
          <w:sz w:val="22"/>
          <w:szCs w:val="22"/>
        </w:rPr>
        <w:t xml:space="preserve"> που να </w:t>
      </w:r>
      <w:r w:rsidR="00F03F14" w:rsidRPr="0085703D">
        <w:rPr>
          <w:rFonts w:ascii="Arial" w:hAnsi="Arial" w:cs="Arial"/>
          <w:sz w:val="22"/>
          <w:szCs w:val="22"/>
        </w:rPr>
        <w:t>προσελκύουν</w:t>
      </w:r>
      <w:r w:rsidRPr="0085703D">
        <w:rPr>
          <w:rFonts w:ascii="Arial" w:hAnsi="Arial" w:cs="Arial"/>
          <w:sz w:val="22"/>
          <w:szCs w:val="22"/>
        </w:rPr>
        <w:t xml:space="preserve"> τους κατοίκους και όχι να του</w:t>
      </w:r>
      <w:r w:rsidR="006D5AD4" w:rsidRPr="0085703D">
        <w:rPr>
          <w:rFonts w:ascii="Arial" w:hAnsi="Arial" w:cs="Arial"/>
          <w:sz w:val="22"/>
          <w:szCs w:val="22"/>
        </w:rPr>
        <w:t>ς</w:t>
      </w:r>
      <w:r w:rsidRPr="0085703D">
        <w:rPr>
          <w:rFonts w:ascii="Arial" w:hAnsi="Arial" w:cs="Arial"/>
          <w:sz w:val="22"/>
          <w:szCs w:val="22"/>
        </w:rPr>
        <w:t xml:space="preserve"> σπρώχνουν στα αστικά κέντρα.</w:t>
      </w:r>
      <w:r w:rsidR="00F03F14" w:rsidRPr="0085703D">
        <w:rPr>
          <w:rFonts w:ascii="Arial" w:hAnsi="Arial" w:cs="Arial"/>
          <w:sz w:val="22"/>
          <w:szCs w:val="22"/>
        </w:rPr>
        <w:t xml:space="preserve"> Θέλουμε ένα δήμο που να </w:t>
      </w:r>
      <w:r w:rsidR="006D5AD4" w:rsidRPr="0085703D">
        <w:rPr>
          <w:rFonts w:ascii="Arial" w:hAnsi="Arial" w:cs="Arial"/>
          <w:sz w:val="22"/>
          <w:szCs w:val="22"/>
        </w:rPr>
        <w:t>σέβεται το περιβάλλον, ενεργειακά πρωτοπόρο, και να προετοιμάζεται για την κλιματική αλλαγή.</w:t>
      </w:r>
    </w:p>
    <w:p w:rsidR="006D5AD4" w:rsidRPr="0085703D" w:rsidRDefault="006D5AD4" w:rsidP="0085703D">
      <w:pPr>
        <w:spacing w:line="360" w:lineRule="auto"/>
        <w:ind w:left="360" w:firstLine="360"/>
        <w:rPr>
          <w:rFonts w:ascii="Arial" w:hAnsi="Arial" w:cs="Arial"/>
          <w:sz w:val="22"/>
          <w:szCs w:val="22"/>
        </w:rPr>
      </w:pPr>
      <w:r w:rsidRPr="0085703D">
        <w:rPr>
          <w:rFonts w:ascii="Arial" w:hAnsi="Arial" w:cs="Arial"/>
          <w:sz w:val="22"/>
          <w:szCs w:val="22"/>
        </w:rPr>
        <w:t>Το πρόγραμμα τεχνικών έργων δεν  αφορά μόνο το κέντρο της πόλης, αλλά όλο το δήμο, τις συνοικίες της πόλης και τα χωρία. Βέβαια</w:t>
      </w:r>
      <w:r w:rsidR="002909DF" w:rsidRPr="0085703D">
        <w:rPr>
          <w:rFonts w:ascii="Arial" w:hAnsi="Arial" w:cs="Arial"/>
          <w:sz w:val="22"/>
          <w:szCs w:val="22"/>
        </w:rPr>
        <w:t xml:space="preserve"> ο δήμος είναι μεγάλος τόσο σε πληθυσμό όσο και σε έκταση και οι υποδομές έχουν πάνω από 30 χρόνια να συντηρηθούν. Επίσης η π</w:t>
      </w:r>
      <w:r w:rsidR="00E24642" w:rsidRPr="0085703D">
        <w:rPr>
          <w:rFonts w:ascii="Arial" w:hAnsi="Arial" w:cs="Arial"/>
          <w:sz w:val="22"/>
          <w:szCs w:val="22"/>
        </w:rPr>
        <w:t xml:space="preserve">όλη </w:t>
      </w:r>
      <w:r w:rsidR="00251B29" w:rsidRPr="0085703D">
        <w:rPr>
          <w:rFonts w:ascii="Arial" w:hAnsi="Arial" w:cs="Arial"/>
          <w:sz w:val="22"/>
          <w:szCs w:val="22"/>
        </w:rPr>
        <w:t>πολύ μεγάλες</w:t>
      </w:r>
      <w:r w:rsidR="00E24642" w:rsidRPr="0085703D">
        <w:rPr>
          <w:rFonts w:ascii="Arial" w:hAnsi="Arial" w:cs="Arial"/>
          <w:sz w:val="22"/>
          <w:szCs w:val="22"/>
        </w:rPr>
        <w:t xml:space="preserve"> εκτάσεις επέκτασης</w:t>
      </w:r>
      <w:r w:rsidR="002909DF" w:rsidRPr="0085703D">
        <w:rPr>
          <w:rFonts w:ascii="Arial" w:hAnsi="Arial" w:cs="Arial"/>
          <w:sz w:val="22"/>
          <w:szCs w:val="22"/>
        </w:rPr>
        <w:t xml:space="preserve">. </w:t>
      </w:r>
      <w:r w:rsidR="00E24642" w:rsidRPr="0085703D">
        <w:rPr>
          <w:rFonts w:ascii="Arial" w:hAnsi="Arial" w:cs="Arial"/>
          <w:sz w:val="22"/>
          <w:szCs w:val="22"/>
        </w:rPr>
        <w:t>Για τις συντηρήσεις υ</w:t>
      </w:r>
      <w:r w:rsidR="002909DF" w:rsidRPr="0085703D">
        <w:rPr>
          <w:rFonts w:ascii="Arial" w:hAnsi="Arial" w:cs="Arial"/>
          <w:sz w:val="22"/>
          <w:szCs w:val="22"/>
        </w:rPr>
        <w:t xml:space="preserve">πάρχει πρόγραμμα με προτεραιότητες, το οποίο συντάσσουμε μέσα από διαβούλευση με τα χωριά και </w:t>
      </w:r>
      <w:r w:rsidR="00974CC3" w:rsidRPr="0085703D">
        <w:rPr>
          <w:rFonts w:ascii="Arial" w:hAnsi="Arial" w:cs="Arial"/>
          <w:sz w:val="22"/>
          <w:szCs w:val="22"/>
        </w:rPr>
        <w:t xml:space="preserve">τις τοπικές κοινότητες της πόλης. </w:t>
      </w:r>
    </w:p>
    <w:p w:rsidR="00251B29" w:rsidRDefault="00251B29" w:rsidP="001A5727">
      <w:pPr>
        <w:spacing w:line="360" w:lineRule="auto"/>
        <w:rPr>
          <w:rFonts w:ascii="Arial" w:hAnsi="Arial" w:cs="Arial"/>
          <w:b/>
          <w:sz w:val="22"/>
          <w:szCs w:val="22"/>
        </w:rPr>
      </w:pPr>
    </w:p>
    <w:p w:rsidR="003564A8" w:rsidRDefault="003564A8" w:rsidP="001A5727">
      <w:pPr>
        <w:spacing w:line="360" w:lineRule="auto"/>
        <w:rPr>
          <w:rFonts w:ascii="Arial" w:hAnsi="Arial" w:cs="Arial"/>
          <w:b/>
          <w:sz w:val="22"/>
          <w:szCs w:val="22"/>
        </w:rPr>
      </w:pPr>
      <w:r w:rsidRPr="003564A8">
        <w:rPr>
          <w:rFonts w:ascii="Arial" w:hAnsi="Arial" w:cs="Arial"/>
          <w:b/>
          <w:sz w:val="22"/>
          <w:szCs w:val="22"/>
        </w:rPr>
        <w:t xml:space="preserve">Κατάλογος έργων ανά κατηγορία </w:t>
      </w:r>
    </w:p>
    <w:p w:rsidR="00251B29" w:rsidRPr="005F297C" w:rsidRDefault="00251B29" w:rsidP="0085703D">
      <w:pPr>
        <w:spacing w:line="360" w:lineRule="auto"/>
        <w:ind w:firstLine="720"/>
        <w:rPr>
          <w:rFonts w:ascii="Arial" w:hAnsi="Arial" w:cs="Arial"/>
          <w:sz w:val="22"/>
          <w:szCs w:val="22"/>
        </w:rPr>
      </w:pPr>
      <w:r>
        <w:rPr>
          <w:rFonts w:ascii="Arial" w:hAnsi="Arial" w:cs="Arial"/>
          <w:sz w:val="22"/>
          <w:szCs w:val="22"/>
        </w:rPr>
        <w:t>Παρουσιάζουμε στη συνέχεια τα έργα ταξινομημένα με την εξής σειρά</w:t>
      </w:r>
      <w:r w:rsidRPr="00251B29">
        <w:rPr>
          <w:rFonts w:ascii="Arial" w:hAnsi="Arial" w:cs="Arial"/>
          <w:sz w:val="22"/>
          <w:szCs w:val="22"/>
        </w:rPr>
        <w:t xml:space="preserve">: </w:t>
      </w:r>
    </w:p>
    <w:p w:rsidR="00006AAE" w:rsidRPr="005F297C" w:rsidRDefault="00F20181" w:rsidP="00006AAE">
      <w:pPr>
        <w:spacing w:line="360" w:lineRule="auto"/>
        <w:rPr>
          <w:rFonts w:ascii="Arial" w:hAnsi="Arial" w:cs="Arial"/>
          <w:sz w:val="22"/>
          <w:szCs w:val="22"/>
          <w:u w:val="single"/>
        </w:rPr>
      </w:pPr>
      <w:r>
        <w:rPr>
          <w:rFonts w:ascii="Arial" w:hAnsi="Arial" w:cs="Arial"/>
          <w:sz w:val="22"/>
          <w:szCs w:val="22"/>
        </w:rPr>
        <w:t>1)</w:t>
      </w:r>
      <w:r w:rsidR="00251B29">
        <w:rPr>
          <w:rFonts w:ascii="Arial" w:hAnsi="Arial" w:cs="Arial"/>
          <w:sz w:val="22"/>
          <w:szCs w:val="22"/>
        </w:rPr>
        <w:t>Έ</w:t>
      </w:r>
      <w:r w:rsidR="007B4C29">
        <w:rPr>
          <w:rFonts w:ascii="Arial" w:hAnsi="Arial" w:cs="Arial"/>
          <w:sz w:val="22"/>
          <w:szCs w:val="22"/>
        </w:rPr>
        <w:t xml:space="preserve">ργα </w:t>
      </w:r>
      <w:r w:rsidR="0085703D">
        <w:rPr>
          <w:rFonts w:ascii="Arial" w:hAnsi="Arial" w:cs="Arial"/>
          <w:sz w:val="22"/>
          <w:szCs w:val="22"/>
        </w:rPr>
        <w:t>τα οποία εντάσσονται στο</w:t>
      </w:r>
      <w:r w:rsidR="007B4C29">
        <w:rPr>
          <w:rFonts w:ascii="Arial" w:hAnsi="Arial" w:cs="Arial"/>
          <w:sz w:val="22"/>
          <w:szCs w:val="22"/>
        </w:rPr>
        <w:t xml:space="preserve"> ΣΒΑΚ</w:t>
      </w:r>
      <w:r w:rsidR="00251B29">
        <w:rPr>
          <w:rFonts w:ascii="Arial" w:hAnsi="Arial" w:cs="Arial"/>
          <w:sz w:val="22"/>
          <w:szCs w:val="22"/>
        </w:rPr>
        <w:t xml:space="preserve"> , </w:t>
      </w:r>
      <w:r w:rsidR="0085703D">
        <w:rPr>
          <w:rFonts w:ascii="Arial" w:hAnsi="Arial" w:cs="Arial"/>
          <w:sz w:val="22"/>
          <w:szCs w:val="22"/>
        </w:rPr>
        <w:t>2)Μ</w:t>
      </w:r>
      <w:r>
        <w:rPr>
          <w:rFonts w:ascii="Arial" w:hAnsi="Arial" w:cs="Arial"/>
          <w:sz w:val="22"/>
          <w:szCs w:val="22"/>
        </w:rPr>
        <w:t xml:space="preserve">εγάλα </w:t>
      </w:r>
      <w:r w:rsidR="00251B29">
        <w:rPr>
          <w:rFonts w:ascii="Arial" w:hAnsi="Arial" w:cs="Arial"/>
          <w:sz w:val="22"/>
          <w:szCs w:val="22"/>
        </w:rPr>
        <w:t xml:space="preserve">εμβληματικά έργα </w:t>
      </w:r>
      <w:r w:rsidR="0085703D">
        <w:rPr>
          <w:rFonts w:ascii="Arial" w:hAnsi="Arial" w:cs="Arial"/>
          <w:sz w:val="22"/>
          <w:szCs w:val="22"/>
        </w:rPr>
        <w:t xml:space="preserve">του δήμου, </w:t>
      </w:r>
      <w:r>
        <w:rPr>
          <w:rFonts w:ascii="Arial" w:hAnsi="Arial" w:cs="Arial"/>
          <w:sz w:val="22"/>
          <w:szCs w:val="22"/>
        </w:rPr>
        <w:t>και 3) λ</w:t>
      </w:r>
      <w:r w:rsidR="006861AC">
        <w:rPr>
          <w:rFonts w:ascii="Arial" w:hAnsi="Arial" w:cs="Arial"/>
          <w:sz w:val="22"/>
          <w:szCs w:val="22"/>
        </w:rPr>
        <w:t xml:space="preserve">οιπά έργα στα οποία εντάσσουμε την εκπαίδευση, αθλητισμό, έργα γειτονιάς κλπ. </w:t>
      </w:r>
      <w:r>
        <w:rPr>
          <w:rFonts w:ascii="Arial" w:hAnsi="Arial" w:cs="Arial"/>
          <w:sz w:val="22"/>
          <w:szCs w:val="22"/>
        </w:rPr>
        <w:t xml:space="preserve"> Δεν ξεχωρίζουμε τις μελέτες από τα έργα. Επίσης παρουσιάζουμε πρώτα τα συνεχιζόμενα έργα και</w:t>
      </w:r>
      <w:r w:rsidR="006861AC">
        <w:rPr>
          <w:rFonts w:ascii="Arial" w:hAnsi="Arial" w:cs="Arial"/>
          <w:sz w:val="22"/>
          <w:szCs w:val="22"/>
        </w:rPr>
        <w:t xml:space="preserve"> στη συνέχεια</w:t>
      </w:r>
      <w:r>
        <w:rPr>
          <w:rFonts w:ascii="Arial" w:hAnsi="Arial" w:cs="Arial"/>
          <w:sz w:val="22"/>
          <w:szCs w:val="22"/>
        </w:rPr>
        <w:t xml:space="preserve"> τα έργα που </w:t>
      </w:r>
      <w:r w:rsidR="005F297C">
        <w:rPr>
          <w:rFonts w:ascii="Arial" w:hAnsi="Arial" w:cs="Arial"/>
          <w:sz w:val="22"/>
          <w:szCs w:val="22"/>
        </w:rPr>
        <w:t xml:space="preserve">σχεδιάζονται </w:t>
      </w:r>
      <w:r w:rsidR="006861AC">
        <w:rPr>
          <w:rFonts w:ascii="Arial" w:hAnsi="Arial" w:cs="Arial"/>
          <w:sz w:val="22"/>
          <w:szCs w:val="22"/>
        </w:rPr>
        <w:t xml:space="preserve">να ξεκινήσουν </w:t>
      </w:r>
      <w:r w:rsidR="005F297C">
        <w:rPr>
          <w:rFonts w:ascii="Arial" w:hAnsi="Arial" w:cs="Arial"/>
          <w:sz w:val="22"/>
          <w:szCs w:val="22"/>
        </w:rPr>
        <w:t>το 2022</w:t>
      </w:r>
      <w:r w:rsidR="00AC1E43">
        <w:rPr>
          <w:rFonts w:ascii="Arial" w:hAnsi="Arial" w:cs="Arial"/>
          <w:sz w:val="22"/>
          <w:szCs w:val="22"/>
        </w:rPr>
        <w:t>. Όταν λένε Συνεχιζόμενα έργα εννοούμε τα έργα στα οποία ο εργολάβος έχει ήδη ξεκινήσει και το έργο βρίσκεται σε εξέλιξη ή έργα στα οποία έχουν ήδη εργολάβο, έχουν ολοκληρωθεί οι διαδικασίες και θα ξεκινήσουν άμεσα και τέλος έργα τα οποία έχουν έγκριση χρημα</w:t>
      </w:r>
      <w:r w:rsidR="006861AC">
        <w:rPr>
          <w:rFonts w:ascii="Arial" w:hAnsi="Arial" w:cs="Arial"/>
          <w:sz w:val="22"/>
          <w:szCs w:val="22"/>
        </w:rPr>
        <w:t>τοδότησης και θα προκηρυχτούν το</w:t>
      </w:r>
      <w:r w:rsidR="00AC1E43">
        <w:rPr>
          <w:rFonts w:ascii="Arial" w:hAnsi="Arial" w:cs="Arial"/>
          <w:sz w:val="22"/>
          <w:szCs w:val="22"/>
        </w:rPr>
        <w:t xml:space="preserve"> αμέσως επόμενο διάστημα</w:t>
      </w:r>
    </w:p>
    <w:p w:rsidR="00AC1E43" w:rsidRDefault="00AC1E43" w:rsidP="00D64DFE">
      <w:pPr>
        <w:spacing w:line="360" w:lineRule="auto"/>
        <w:rPr>
          <w:rFonts w:ascii="Arial" w:hAnsi="Arial" w:cs="Arial"/>
          <w:b/>
          <w:sz w:val="22"/>
          <w:szCs w:val="22"/>
        </w:rPr>
      </w:pPr>
    </w:p>
    <w:p w:rsidR="005E09FE" w:rsidRPr="00AC1E43" w:rsidRDefault="00AC1E43" w:rsidP="00D64DFE">
      <w:pPr>
        <w:spacing w:line="360" w:lineRule="auto"/>
        <w:rPr>
          <w:rFonts w:ascii="Arial" w:hAnsi="Arial" w:cs="Arial"/>
          <w:b/>
          <w:sz w:val="22"/>
          <w:szCs w:val="22"/>
        </w:rPr>
      </w:pPr>
      <w:r>
        <w:rPr>
          <w:rFonts w:ascii="Arial" w:hAnsi="Arial" w:cs="Arial"/>
          <w:b/>
          <w:sz w:val="22"/>
          <w:szCs w:val="22"/>
        </w:rPr>
        <w:t xml:space="preserve">Α. </w:t>
      </w:r>
      <w:r w:rsidRPr="00AC1E43">
        <w:rPr>
          <w:rFonts w:ascii="Arial" w:hAnsi="Arial" w:cs="Arial"/>
          <w:b/>
          <w:sz w:val="22"/>
          <w:szCs w:val="22"/>
        </w:rPr>
        <w:t>Συνεχιζόμενα έργα</w:t>
      </w:r>
    </w:p>
    <w:p w:rsidR="00006AAE" w:rsidRDefault="00D64DFE" w:rsidP="00D64DFE">
      <w:pPr>
        <w:spacing w:line="360" w:lineRule="auto"/>
        <w:rPr>
          <w:rFonts w:ascii="Arial" w:hAnsi="Arial" w:cs="Arial"/>
          <w:sz w:val="22"/>
          <w:szCs w:val="22"/>
          <w:u w:val="single"/>
        </w:rPr>
      </w:pPr>
      <w:r>
        <w:rPr>
          <w:rFonts w:ascii="Arial" w:hAnsi="Arial" w:cs="Arial"/>
          <w:sz w:val="22"/>
          <w:szCs w:val="22"/>
          <w:u w:val="single"/>
        </w:rPr>
        <w:t>Συνεχιζ</w:t>
      </w:r>
      <w:r w:rsidR="00C01509">
        <w:rPr>
          <w:rFonts w:ascii="Arial" w:hAnsi="Arial" w:cs="Arial"/>
          <w:sz w:val="22"/>
          <w:szCs w:val="22"/>
          <w:u w:val="single"/>
        </w:rPr>
        <w:t>ό</w:t>
      </w:r>
      <w:r>
        <w:rPr>
          <w:rFonts w:ascii="Arial" w:hAnsi="Arial" w:cs="Arial"/>
          <w:sz w:val="22"/>
          <w:szCs w:val="22"/>
          <w:u w:val="single"/>
        </w:rPr>
        <w:t>μ</w:t>
      </w:r>
      <w:r w:rsidR="00C01509">
        <w:rPr>
          <w:rFonts w:ascii="Arial" w:hAnsi="Arial" w:cs="Arial"/>
          <w:sz w:val="22"/>
          <w:szCs w:val="22"/>
          <w:u w:val="single"/>
        </w:rPr>
        <w:t>ε</w:t>
      </w:r>
      <w:r>
        <w:rPr>
          <w:rFonts w:ascii="Arial" w:hAnsi="Arial" w:cs="Arial"/>
          <w:sz w:val="22"/>
          <w:szCs w:val="22"/>
          <w:u w:val="single"/>
        </w:rPr>
        <w:t xml:space="preserve">να έργα </w:t>
      </w:r>
      <w:r w:rsidR="00006AAE">
        <w:rPr>
          <w:rFonts w:ascii="Arial" w:hAnsi="Arial" w:cs="Arial"/>
          <w:sz w:val="22"/>
          <w:szCs w:val="22"/>
          <w:u w:val="single"/>
        </w:rPr>
        <w:t xml:space="preserve">ΣΒΑΚ </w:t>
      </w:r>
      <w:r>
        <w:rPr>
          <w:rFonts w:ascii="Arial" w:hAnsi="Arial" w:cs="Arial"/>
          <w:sz w:val="22"/>
          <w:szCs w:val="22"/>
          <w:u w:val="single"/>
        </w:rPr>
        <w:t>στο 2022</w:t>
      </w:r>
      <w:r w:rsidR="00C01509">
        <w:rPr>
          <w:rFonts w:ascii="Arial" w:hAnsi="Arial" w:cs="Arial"/>
          <w:sz w:val="22"/>
          <w:szCs w:val="22"/>
          <w:u w:val="single"/>
        </w:rPr>
        <w:t xml:space="preserve"> </w:t>
      </w:r>
    </w:p>
    <w:p w:rsidR="007B4C29" w:rsidRDefault="007B4C29" w:rsidP="001A5727">
      <w:pPr>
        <w:spacing w:line="360" w:lineRule="auto"/>
        <w:rPr>
          <w:rFonts w:ascii="Arial" w:hAnsi="Arial" w:cs="Arial"/>
          <w:sz w:val="22"/>
          <w:szCs w:val="22"/>
        </w:rPr>
      </w:pPr>
    </w:p>
    <w:tbl>
      <w:tblPr>
        <w:tblStyle w:val="a4"/>
        <w:tblW w:w="0" w:type="auto"/>
        <w:tblLayout w:type="fixed"/>
        <w:tblLook w:val="04A0"/>
      </w:tblPr>
      <w:tblGrid>
        <w:gridCol w:w="4095"/>
        <w:gridCol w:w="1636"/>
        <w:gridCol w:w="1323"/>
        <w:gridCol w:w="1468"/>
      </w:tblGrid>
      <w:tr w:rsidR="005F297C" w:rsidTr="006861AC">
        <w:tc>
          <w:tcPr>
            <w:tcW w:w="4095" w:type="dxa"/>
            <w:shd w:val="clear" w:color="auto" w:fill="BFBFBF" w:themeFill="background1" w:themeFillShade="BF"/>
          </w:tcPr>
          <w:p w:rsidR="005F297C" w:rsidRDefault="005F297C" w:rsidP="005F297C">
            <w:pPr>
              <w:jc w:val="center"/>
            </w:pPr>
            <w:r>
              <w:t>Τίτλος έργου</w:t>
            </w:r>
          </w:p>
          <w:p w:rsidR="005F297C" w:rsidRDefault="005F297C" w:rsidP="005F297C">
            <w:pPr>
              <w:jc w:val="center"/>
            </w:pPr>
          </w:p>
          <w:p w:rsidR="005F297C" w:rsidRDefault="005F297C" w:rsidP="005F297C">
            <w:pPr>
              <w:jc w:val="center"/>
            </w:pPr>
          </w:p>
        </w:tc>
        <w:tc>
          <w:tcPr>
            <w:tcW w:w="1636" w:type="dxa"/>
            <w:shd w:val="clear" w:color="auto" w:fill="BFBFBF" w:themeFill="background1" w:themeFillShade="BF"/>
          </w:tcPr>
          <w:p w:rsidR="005F297C" w:rsidRDefault="005F297C" w:rsidP="005F297C">
            <w:pPr>
              <w:jc w:val="center"/>
            </w:pPr>
            <w:r>
              <w:t>χρηματοδότηση</w:t>
            </w:r>
          </w:p>
        </w:tc>
        <w:tc>
          <w:tcPr>
            <w:tcW w:w="1323" w:type="dxa"/>
            <w:shd w:val="clear" w:color="auto" w:fill="BFBFBF" w:themeFill="background1" w:themeFillShade="BF"/>
          </w:tcPr>
          <w:p w:rsidR="005F297C" w:rsidRDefault="005F297C" w:rsidP="005F297C">
            <w:pPr>
              <w:jc w:val="center"/>
            </w:pPr>
            <w:proofErr w:type="spellStart"/>
            <w:r>
              <w:t>Προυπολ</w:t>
            </w:r>
            <w:proofErr w:type="spellEnd"/>
            <w:r>
              <w:t>.</w:t>
            </w:r>
          </w:p>
        </w:tc>
        <w:tc>
          <w:tcPr>
            <w:tcW w:w="1468" w:type="dxa"/>
            <w:shd w:val="clear" w:color="auto" w:fill="BFBFBF" w:themeFill="background1" w:themeFillShade="BF"/>
          </w:tcPr>
          <w:p w:rsidR="005F297C" w:rsidRDefault="005F297C" w:rsidP="005F297C">
            <w:pPr>
              <w:jc w:val="center"/>
            </w:pPr>
            <w:r>
              <w:t>ωριμότητα</w:t>
            </w:r>
          </w:p>
        </w:tc>
      </w:tr>
      <w:tr w:rsidR="00C01509" w:rsidTr="006861AC">
        <w:tc>
          <w:tcPr>
            <w:tcW w:w="4095" w:type="dxa"/>
          </w:tcPr>
          <w:p w:rsidR="00C01509" w:rsidRDefault="00C01509" w:rsidP="00F75A79">
            <w:r>
              <w:t>Ολοκλήρωση της μελέτης ΣΒΑΚ έτσι ώστε ολοκληρώνεται η μελέτη όλου του ευρύτερου κέντρου</w:t>
            </w:r>
          </w:p>
        </w:tc>
        <w:tc>
          <w:tcPr>
            <w:tcW w:w="1636" w:type="dxa"/>
          </w:tcPr>
          <w:p w:rsidR="00C01509" w:rsidRDefault="00C01509" w:rsidP="00F75A79">
            <w:r>
              <w:t>Ίδιοι πόροι</w:t>
            </w:r>
          </w:p>
        </w:tc>
        <w:tc>
          <w:tcPr>
            <w:tcW w:w="1323" w:type="dxa"/>
          </w:tcPr>
          <w:p w:rsidR="00C01509" w:rsidRDefault="006861AC" w:rsidP="00F75A79">
            <w:pPr>
              <w:jc w:val="right"/>
            </w:pPr>
            <w:r>
              <w:t>200.000</w:t>
            </w:r>
          </w:p>
        </w:tc>
        <w:tc>
          <w:tcPr>
            <w:tcW w:w="1468" w:type="dxa"/>
          </w:tcPr>
          <w:p w:rsidR="00C01509" w:rsidRDefault="006861AC" w:rsidP="00F75A79">
            <w:pPr>
              <w:jc w:val="right"/>
            </w:pPr>
            <w:r>
              <w:t>Σε εξέλιξη</w:t>
            </w:r>
          </w:p>
        </w:tc>
      </w:tr>
      <w:tr w:rsidR="00C01509" w:rsidTr="006861AC">
        <w:tc>
          <w:tcPr>
            <w:tcW w:w="4095" w:type="dxa"/>
          </w:tcPr>
          <w:p w:rsidR="00C01509" w:rsidRDefault="00C01509" w:rsidP="00627A5E">
            <w:r>
              <w:t xml:space="preserve">Μελέτη προσβασιμότητας ΑΜΕΑ </w:t>
            </w:r>
          </w:p>
          <w:p w:rsidR="00F14236" w:rsidRDefault="00F14236" w:rsidP="00627A5E"/>
        </w:tc>
        <w:tc>
          <w:tcPr>
            <w:tcW w:w="1636" w:type="dxa"/>
          </w:tcPr>
          <w:p w:rsidR="00C01509" w:rsidRDefault="00C01509" w:rsidP="00627A5E">
            <w:r>
              <w:t>ΒΑΑ- ΕΣΠΑ</w:t>
            </w:r>
          </w:p>
        </w:tc>
        <w:tc>
          <w:tcPr>
            <w:tcW w:w="1323" w:type="dxa"/>
          </w:tcPr>
          <w:p w:rsidR="00C01509" w:rsidRDefault="00C01509" w:rsidP="00627A5E">
            <w:pPr>
              <w:jc w:val="right"/>
            </w:pPr>
            <w:r>
              <w:t>70.000</w:t>
            </w:r>
          </w:p>
        </w:tc>
        <w:tc>
          <w:tcPr>
            <w:tcW w:w="1468" w:type="dxa"/>
          </w:tcPr>
          <w:p w:rsidR="00C01509" w:rsidRDefault="00C01509" w:rsidP="00627A5E">
            <w:pPr>
              <w:jc w:val="right"/>
            </w:pPr>
            <w:r>
              <w:t>Σε παράδοση</w:t>
            </w:r>
          </w:p>
        </w:tc>
      </w:tr>
      <w:tr w:rsidR="00C01509" w:rsidTr="006861AC">
        <w:tc>
          <w:tcPr>
            <w:tcW w:w="4095" w:type="dxa"/>
          </w:tcPr>
          <w:p w:rsidR="00C01509" w:rsidRDefault="00C01509" w:rsidP="00627A5E">
            <w:r>
              <w:t>Έργα για βελτίωση της προσβασιμότητας Δημοτικών κτηρίων και κοινόχρηστων χώρων</w:t>
            </w:r>
          </w:p>
        </w:tc>
        <w:tc>
          <w:tcPr>
            <w:tcW w:w="1636" w:type="dxa"/>
          </w:tcPr>
          <w:p w:rsidR="00C01509" w:rsidRDefault="00C01509" w:rsidP="00627A5E">
            <w:r>
              <w:t>ΒΑΑ - ΕΣΠΑ</w:t>
            </w:r>
          </w:p>
        </w:tc>
        <w:tc>
          <w:tcPr>
            <w:tcW w:w="1323" w:type="dxa"/>
          </w:tcPr>
          <w:p w:rsidR="00C01509" w:rsidRDefault="00C01509" w:rsidP="00627A5E">
            <w:pPr>
              <w:jc w:val="right"/>
            </w:pPr>
            <w:r>
              <w:t>480.592</w:t>
            </w:r>
          </w:p>
        </w:tc>
        <w:tc>
          <w:tcPr>
            <w:tcW w:w="1468" w:type="dxa"/>
          </w:tcPr>
          <w:p w:rsidR="00C01509" w:rsidRDefault="00C01509" w:rsidP="00627A5E">
            <w:pPr>
              <w:jc w:val="right"/>
            </w:pPr>
            <w:r>
              <w:t xml:space="preserve">Προς </w:t>
            </w:r>
            <w:r w:rsidR="00AC1E43">
              <w:t>προκήρυξη</w:t>
            </w:r>
          </w:p>
        </w:tc>
      </w:tr>
      <w:tr w:rsidR="00C01509" w:rsidTr="006861AC">
        <w:tc>
          <w:tcPr>
            <w:tcW w:w="4095" w:type="dxa"/>
          </w:tcPr>
          <w:p w:rsidR="00C01509" w:rsidRDefault="00C01509" w:rsidP="00C01509">
            <w:r>
              <w:lastRenderedPageBreak/>
              <w:t xml:space="preserve">Αναμόρφωση «Οδοί  </w:t>
            </w:r>
            <w:proofErr w:type="spellStart"/>
            <w:r>
              <w:t>Νικοτσαρα</w:t>
            </w:r>
            <w:proofErr w:type="spellEnd"/>
            <w:r>
              <w:t xml:space="preserve"> – Κανάρη»</w:t>
            </w:r>
          </w:p>
          <w:p w:rsidR="00F14236" w:rsidRDefault="00F14236" w:rsidP="00C01509"/>
        </w:tc>
        <w:tc>
          <w:tcPr>
            <w:tcW w:w="1636" w:type="dxa"/>
          </w:tcPr>
          <w:p w:rsidR="00C01509" w:rsidRDefault="00C01509" w:rsidP="00F75A79">
            <w:r>
              <w:t>Ίδιοι πόροι</w:t>
            </w:r>
            <w:r w:rsidR="006861AC">
              <w:t xml:space="preserve"> εντάσσεται στο έργο της συνοικίας Αγίου Κων/νου</w:t>
            </w:r>
          </w:p>
        </w:tc>
        <w:tc>
          <w:tcPr>
            <w:tcW w:w="1323" w:type="dxa"/>
          </w:tcPr>
          <w:p w:rsidR="00C01509" w:rsidRDefault="006861AC" w:rsidP="00F75A79">
            <w:pPr>
              <w:jc w:val="right"/>
            </w:pPr>
            <w:r>
              <w:t xml:space="preserve">4.900.000 συνολικός </w:t>
            </w:r>
            <w:proofErr w:type="spellStart"/>
            <w:r>
              <w:t>προυπολογ</w:t>
            </w:r>
            <w:proofErr w:type="spellEnd"/>
            <w:r>
              <w:t>.</w:t>
            </w:r>
            <w:r w:rsidR="00C01509">
              <w:t xml:space="preserve"> </w:t>
            </w:r>
          </w:p>
        </w:tc>
        <w:tc>
          <w:tcPr>
            <w:tcW w:w="1468" w:type="dxa"/>
          </w:tcPr>
          <w:p w:rsidR="00C01509" w:rsidRDefault="00C01509" w:rsidP="00F75A79">
            <w:pPr>
              <w:jc w:val="right"/>
            </w:pPr>
            <w:r>
              <w:t>Σε εξέλιξη</w:t>
            </w:r>
          </w:p>
        </w:tc>
      </w:tr>
      <w:tr w:rsidR="00C01509" w:rsidTr="006861AC">
        <w:tc>
          <w:tcPr>
            <w:tcW w:w="4095" w:type="dxa"/>
          </w:tcPr>
          <w:p w:rsidR="00C01509" w:rsidRDefault="00C01509" w:rsidP="00627A5E">
            <w:r>
              <w:t>Αναμόρφωση «οδός Νικηταρά – 23</w:t>
            </w:r>
            <w:r w:rsidRPr="00347E80">
              <w:rPr>
                <w:vertAlign w:val="superscript"/>
              </w:rPr>
              <w:t>η</w:t>
            </w:r>
            <w:r>
              <w:t xml:space="preserve"> αρχή – αρχή Βενιζέλου»</w:t>
            </w:r>
          </w:p>
          <w:p w:rsidR="00F14236" w:rsidRDefault="00F14236" w:rsidP="00627A5E"/>
        </w:tc>
        <w:tc>
          <w:tcPr>
            <w:tcW w:w="1636" w:type="dxa"/>
          </w:tcPr>
          <w:p w:rsidR="00C01509" w:rsidRDefault="00C01509" w:rsidP="00627A5E">
            <w:r>
              <w:t>Πράσινο ταμείο και ίδιοι πόροι</w:t>
            </w:r>
          </w:p>
        </w:tc>
        <w:tc>
          <w:tcPr>
            <w:tcW w:w="1323" w:type="dxa"/>
          </w:tcPr>
          <w:p w:rsidR="00C01509" w:rsidRDefault="00C01509" w:rsidP="00627A5E">
            <w:pPr>
              <w:jc w:val="right"/>
            </w:pPr>
            <w:r>
              <w:t>2.800.000</w:t>
            </w:r>
          </w:p>
          <w:p w:rsidR="00C01509" w:rsidRDefault="00C01509" w:rsidP="00627A5E">
            <w:pPr>
              <w:jc w:val="right"/>
            </w:pPr>
          </w:p>
        </w:tc>
        <w:tc>
          <w:tcPr>
            <w:tcW w:w="1468" w:type="dxa"/>
          </w:tcPr>
          <w:p w:rsidR="00C01509" w:rsidRDefault="00C01509" w:rsidP="00627A5E">
            <w:pPr>
              <w:jc w:val="right"/>
            </w:pPr>
            <w:r>
              <w:t>Σε εξέλιξη</w:t>
            </w:r>
          </w:p>
        </w:tc>
      </w:tr>
      <w:tr w:rsidR="00627A5E" w:rsidTr="006861AC">
        <w:tc>
          <w:tcPr>
            <w:tcW w:w="4095" w:type="dxa"/>
          </w:tcPr>
          <w:p w:rsidR="00627A5E" w:rsidRDefault="00627A5E" w:rsidP="00627A5E">
            <w:r>
              <w:t>Έξυπνο Σύστημα ελέγχου πεζοδρόμων</w:t>
            </w:r>
            <w:r w:rsidR="00F14236">
              <w:t xml:space="preserve"> με αναδυόμενες μπάρες</w:t>
            </w:r>
          </w:p>
          <w:p w:rsidR="00627A5E" w:rsidRDefault="00627A5E" w:rsidP="00627A5E"/>
        </w:tc>
        <w:tc>
          <w:tcPr>
            <w:tcW w:w="1636" w:type="dxa"/>
          </w:tcPr>
          <w:p w:rsidR="00627A5E" w:rsidRDefault="00627A5E" w:rsidP="00627A5E">
            <w:r>
              <w:t>ΒΑΑ – ίδιοι πόροι</w:t>
            </w:r>
          </w:p>
        </w:tc>
        <w:tc>
          <w:tcPr>
            <w:tcW w:w="1323" w:type="dxa"/>
          </w:tcPr>
          <w:p w:rsidR="00627A5E" w:rsidRDefault="00627A5E" w:rsidP="00627A5E">
            <w:pPr>
              <w:jc w:val="right"/>
            </w:pPr>
            <w:r>
              <w:t>1.100.000</w:t>
            </w:r>
          </w:p>
        </w:tc>
        <w:tc>
          <w:tcPr>
            <w:tcW w:w="1468" w:type="dxa"/>
          </w:tcPr>
          <w:p w:rsidR="00627A5E" w:rsidRDefault="00627A5E" w:rsidP="00627A5E">
            <w:pPr>
              <w:jc w:val="right"/>
            </w:pPr>
            <w:r>
              <w:t>Σε πιλοτική λειτουργία</w:t>
            </w:r>
          </w:p>
        </w:tc>
      </w:tr>
      <w:tr w:rsidR="00627A5E" w:rsidTr="006861AC">
        <w:tc>
          <w:tcPr>
            <w:tcW w:w="4095" w:type="dxa"/>
          </w:tcPr>
          <w:p w:rsidR="00627A5E" w:rsidRDefault="00627A5E" w:rsidP="00627A5E">
            <w:r>
              <w:t xml:space="preserve">Διανοίξεις και ανακατασκευή τμημάτων της Ηρώων Πολυτεχνείου (με τις απαλλοτριώσεις) κυκλικό κόμβο της Φαρσάλων  και παρεμβάσεις στον Πηνειό από της ΔΕΥΑΛ ως τη Ν. ΣΜΥΡΝΗ </w:t>
            </w:r>
          </w:p>
        </w:tc>
        <w:tc>
          <w:tcPr>
            <w:tcW w:w="1636" w:type="dxa"/>
          </w:tcPr>
          <w:p w:rsidR="00627A5E" w:rsidRDefault="00627A5E" w:rsidP="00627A5E">
            <w:r>
              <w:t>ΤΡΙΤΣΗΣ και ίδιοι πόροι</w:t>
            </w:r>
          </w:p>
        </w:tc>
        <w:tc>
          <w:tcPr>
            <w:tcW w:w="1323" w:type="dxa"/>
          </w:tcPr>
          <w:p w:rsidR="00627A5E" w:rsidRDefault="00627A5E" w:rsidP="00627A5E">
            <w:pPr>
              <w:jc w:val="right"/>
            </w:pPr>
            <w:r>
              <w:t>16.000.000 εκτίμηση</w:t>
            </w:r>
          </w:p>
        </w:tc>
        <w:tc>
          <w:tcPr>
            <w:tcW w:w="1468" w:type="dxa"/>
          </w:tcPr>
          <w:p w:rsidR="00627A5E" w:rsidRDefault="00627A5E" w:rsidP="00F75A79">
            <w:pPr>
              <w:jc w:val="right"/>
            </w:pPr>
            <w:r>
              <w:t xml:space="preserve">Προς </w:t>
            </w:r>
            <w:r w:rsidR="00AC1E43">
              <w:t>προκήρυξη</w:t>
            </w:r>
          </w:p>
        </w:tc>
      </w:tr>
      <w:tr w:rsidR="00627A5E" w:rsidTr="006861AC">
        <w:tc>
          <w:tcPr>
            <w:tcW w:w="4095" w:type="dxa"/>
          </w:tcPr>
          <w:p w:rsidR="00627A5E" w:rsidRDefault="00627A5E" w:rsidP="00627A5E">
            <w:r>
              <w:t xml:space="preserve">Αγορά Ηλεκτρικών Λεωφορείων </w:t>
            </w:r>
            <w:r w:rsidR="006861AC">
              <w:t xml:space="preserve"> </w:t>
            </w:r>
            <w:r>
              <w:t>για την άμεση σύνδεση των πε</w:t>
            </w:r>
            <w:r w:rsidR="006861AC">
              <w:t xml:space="preserve">ριφερειακών </w:t>
            </w:r>
            <w:proofErr w:type="spellStart"/>
            <w:r w:rsidR="006861AC">
              <w:t>πάρκιν</w:t>
            </w:r>
            <w:proofErr w:type="spellEnd"/>
            <w:r w:rsidR="006861AC">
              <w:t xml:space="preserve"> με το κέντρο και άλλων ηλεκτρικών οχημάτων</w:t>
            </w:r>
          </w:p>
          <w:p w:rsidR="00627A5E" w:rsidRDefault="00627A5E" w:rsidP="00627A5E"/>
        </w:tc>
        <w:tc>
          <w:tcPr>
            <w:tcW w:w="1636" w:type="dxa"/>
          </w:tcPr>
          <w:p w:rsidR="00627A5E" w:rsidRDefault="00627A5E" w:rsidP="00627A5E">
            <w:r>
              <w:t>ΤΡΙΤΣΗΣ</w:t>
            </w:r>
          </w:p>
        </w:tc>
        <w:tc>
          <w:tcPr>
            <w:tcW w:w="1323" w:type="dxa"/>
          </w:tcPr>
          <w:p w:rsidR="00627A5E" w:rsidRDefault="006861AC" w:rsidP="00627A5E">
            <w:pPr>
              <w:jc w:val="right"/>
            </w:pPr>
            <w:r>
              <w:t>1.265.420</w:t>
            </w:r>
          </w:p>
        </w:tc>
        <w:tc>
          <w:tcPr>
            <w:tcW w:w="1468" w:type="dxa"/>
          </w:tcPr>
          <w:p w:rsidR="00627A5E" w:rsidRDefault="00627A5E" w:rsidP="00266E37">
            <w:pPr>
              <w:jc w:val="right"/>
            </w:pPr>
            <w:r>
              <w:t>Σε εξέλιξη</w:t>
            </w:r>
          </w:p>
        </w:tc>
      </w:tr>
      <w:tr w:rsidR="000A2842" w:rsidTr="006861AC">
        <w:tc>
          <w:tcPr>
            <w:tcW w:w="4095" w:type="dxa"/>
          </w:tcPr>
          <w:p w:rsidR="000A2842" w:rsidRDefault="000A2842" w:rsidP="00E377B9">
            <w:r>
              <w:t xml:space="preserve">Ανανέωση στεγάστρων για τις στάσεις της Αστικής συγκοινωνίας </w:t>
            </w:r>
          </w:p>
          <w:p w:rsidR="00F14236" w:rsidRDefault="00F14236" w:rsidP="00E377B9"/>
        </w:tc>
        <w:tc>
          <w:tcPr>
            <w:tcW w:w="1636" w:type="dxa"/>
          </w:tcPr>
          <w:p w:rsidR="000A2842" w:rsidRDefault="000A2842" w:rsidP="00E377B9">
            <w:r>
              <w:t>Φιλόδημος</w:t>
            </w:r>
          </w:p>
        </w:tc>
        <w:tc>
          <w:tcPr>
            <w:tcW w:w="1323" w:type="dxa"/>
          </w:tcPr>
          <w:p w:rsidR="000A2842" w:rsidRDefault="006861AC" w:rsidP="00E377B9">
            <w:pPr>
              <w:jc w:val="right"/>
            </w:pPr>
            <w:r>
              <w:t>172.000</w:t>
            </w:r>
          </w:p>
        </w:tc>
        <w:tc>
          <w:tcPr>
            <w:tcW w:w="1468" w:type="dxa"/>
          </w:tcPr>
          <w:p w:rsidR="000A2842" w:rsidRDefault="000A2842" w:rsidP="00266E37">
            <w:pPr>
              <w:jc w:val="right"/>
            </w:pPr>
            <w:r>
              <w:t>Σε εξέλιξη</w:t>
            </w:r>
          </w:p>
        </w:tc>
      </w:tr>
      <w:tr w:rsidR="00F14236" w:rsidTr="006861AC">
        <w:tc>
          <w:tcPr>
            <w:tcW w:w="4095" w:type="dxa"/>
          </w:tcPr>
          <w:p w:rsidR="00F14236" w:rsidRDefault="00F14236" w:rsidP="005E3150">
            <w:r>
              <w:t xml:space="preserve">Αντικατάσταση φωτιστικών </w:t>
            </w:r>
            <w:proofErr w:type="spellStart"/>
            <w:r>
              <w:t>οδοφωτισμού</w:t>
            </w:r>
            <w:proofErr w:type="spellEnd"/>
            <w:r>
              <w:t xml:space="preserve"> με </w:t>
            </w:r>
            <w:r>
              <w:rPr>
                <w:lang w:val="en-US"/>
              </w:rPr>
              <w:t>LED</w:t>
            </w:r>
            <w:r w:rsidRPr="00BD1F9A">
              <w:t xml:space="preserve"> </w:t>
            </w:r>
            <w:r>
              <w:t xml:space="preserve">αλλαγή 7.000 φωτιστικών </w:t>
            </w:r>
            <w:r w:rsidR="006861AC">
              <w:t xml:space="preserve"> </w:t>
            </w:r>
          </w:p>
          <w:p w:rsidR="00F14236" w:rsidRPr="00BD1F9A" w:rsidRDefault="00F14236" w:rsidP="005E3150"/>
        </w:tc>
        <w:tc>
          <w:tcPr>
            <w:tcW w:w="1636" w:type="dxa"/>
          </w:tcPr>
          <w:p w:rsidR="00F14236" w:rsidRDefault="00F14236" w:rsidP="005E3150">
            <w:r>
              <w:t>Δάνειο</w:t>
            </w:r>
          </w:p>
        </w:tc>
        <w:tc>
          <w:tcPr>
            <w:tcW w:w="1323" w:type="dxa"/>
          </w:tcPr>
          <w:p w:rsidR="00F14236" w:rsidRDefault="006861AC" w:rsidP="005E3150">
            <w:pPr>
              <w:jc w:val="right"/>
            </w:pPr>
            <w:r>
              <w:t xml:space="preserve">4.000.000 μαζί με τα φώτα </w:t>
            </w:r>
            <w:proofErr w:type="spellStart"/>
            <w:r>
              <w:t>μαγν</w:t>
            </w:r>
            <w:proofErr w:type="spellEnd"/>
            <w:r>
              <w:t>. Επαγωγής</w:t>
            </w:r>
          </w:p>
        </w:tc>
        <w:tc>
          <w:tcPr>
            <w:tcW w:w="1468" w:type="dxa"/>
          </w:tcPr>
          <w:p w:rsidR="00F14236" w:rsidRDefault="00F14236" w:rsidP="005E3150">
            <w:pPr>
              <w:jc w:val="right"/>
            </w:pPr>
            <w:r>
              <w:t>ολοκληρώνεται</w:t>
            </w:r>
          </w:p>
        </w:tc>
      </w:tr>
      <w:tr w:rsidR="00F14236" w:rsidTr="006861AC">
        <w:tc>
          <w:tcPr>
            <w:tcW w:w="4095" w:type="dxa"/>
          </w:tcPr>
          <w:p w:rsidR="00F14236" w:rsidRDefault="00F14236" w:rsidP="00627A5E"/>
        </w:tc>
        <w:tc>
          <w:tcPr>
            <w:tcW w:w="1636" w:type="dxa"/>
          </w:tcPr>
          <w:p w:rsidR="00F14236" w:rsidRDefault="00F14236" w:rsidP="00627A5E"/>
        </w:tc>
        <w:tc>
          <w:tcPr>
            <w:tcW w:w="1323" w:type="dxa"/>
          </w:tcPr>
          <w:p w:rsidR="00F14236" w:rsidRDefault="00F14236" w:rsidP="00627A5E">
            <w:pPr>
              <w:jc w:val="right"/>
            </w:pPr>
          </w:p>
        </w:tc>
        <w:tc>
          <w:tcPr>
            <w:tcW w:w="1468" w:type="dxa"/>
          </w:tcPr>
          <w:p w:rsidR="00F14236" w:rsidRDefault="00F14236" w:rsidP="00266E37">
            <w:pPr>
              <w:jc w:val="right"/>
            </w:pPr>
          </w:p>
        </w:tc>
      </w:tr>
      <w:tr w:rsidR="00F14236" w:rsidTr="006861AC">
        <w:tc>
          <w:tcPr>
            <w:tcW w:w="4095" w:type="dxa"/>
          </w:tcPr>
          <w:p w:rsidR="00F14236" w:rsidRDefault="00F14236" w:rsidP="00627A5E"/>
        </w:tc>
        <w:tc>
          <w:tcPr>
            <w:tcW w:w="1636" w:type="dxa"/>
          </w:tcPr>
          <w:p w:rsidR="00F14236" w:rsidRDefault="00F14236" w:rsidP="00627A5E"/>
        </w:tc>
        <w:tc>
          <w:tcPr>
            <w:tcW w:w="1323" w:type="dxa"/>
          </w:tcPr>
          <w:p w:rsidR="00F14236" w:rsidRDefault="00F14236" w:rsidP="00627A5E">
            <w:pPr>
              <w:jc w:val="right"/>
            </w:pPr>
          </w:p>
        </w:tc>
        <w:tc>
          <w:tcPr>
            <w:tcW w:w="1468" w:type="dxa"/>
          </w:tcPr>
          <w:p w:rsidR="00F14236" w:rsidRDefault="00F14236" w:rsidP="00266E37">
            <w:pPr>
              <w:jc w:val="right"/>
            </w:pPr>
          </w:p>
        </w:tc>
      </w:tr>
    </w:tbl>
    <w:p w:rsidR="00F14236" w:rsidRDefault="00F14236" w:rsidP="00627A5E">
      <w:pPr>
        <w:spacing w:line="360" w:lineRule="auto"/>
        <w:rPr>
          <w:rFonts w:ascii="Arial" w:hAnsi="Arial" w:cs="Arial"/>
          <w:sz w:val="22"/>
          <w:szCs w:val="22"/>
          <w:u w:val="single"/>
        </w:rPr>
      </w:pPr>
    </w:p>
    <w:p w:rsidR="00F14236" w:rsidRDefault="00C01509" w:rsidP="00627A5E">
      <w:pPr>
        <w:spacing w:line="360" w:lineRule="auto"/>
        <w:rPr>
          <w:rFonts w:ascii="Arial" w:hAnsi="Arial" w:cs="Arial"/>
          <w:sz w:val="22"/>
          <w:szCs w:val="22"/>
          <w:u w:val="single"/>
        </w:rPr>
      </w:pPr>
      <w:r>
        <w:rPr>
          <w:rFonts w:ascii="Arial" w:hAnsi="Arial" w:cs="Arial"/>
          <w:sz w:val="22"/>
          <w:szCs w:val="22"/>
          <w:u w:val="single"/>
        </w:rPr>
        <w:t>Συνεχιζόμενα</w:t>
      </w:r>
      <w:r w:rsidR="00627A5E">
        <w:rPr>
          <w:rFonts w:ascii="Arial" w:hAnsi="Arial" w:cs="Arial"/>
          <w:sz w:val="22"/>
          <w:szCs w:val="22"/>
          <w:u w:val="single"/>
        </w:rPr>
        <w:t xml:space="preserve"> εμβληματικά </w:t>
      </w:r>
      <w:r>
        <w:rPr>
          <w:rFonts w:ascii="Arial" w:hAnsi="Arial" w:cs="Arial"/>
          <w:sz w:val="22"/>
          <w:szCs w:val="22"/>
          <w:u w:val="single"/>
        </w:rPr>
        <w:t xml:space="preserve"> έργα στο 2022 </w:t>
      </w:r>
    </w:p>
    <w:tbl>
      <w:tblPr>
        <w:tblStyle w:val="a4"/>
        <w:tblW w:w="0" w:type="auto"/>
        <w:tblLook w:val="04A0"/>
      </w:tblPr>
      <w:tblGrid>
        <w:gridCol w:w="4065"/>
        <w:gridCol w:w="1674"/>
        <w:gridCol w:w="1206"/>
        <w:gridCol w:w="1577"/>
      </w:tblGrid>
      <w:tr w:rsidR="00627A5E" w:rsidTr="00F14236">
        <w:tc>
          <w:tcPr>
            <w:tcW w:w="4120" w:type="dxa"/>
          </w:tcPr>
          <w:p w:rsidR="00627A5E" w:rsidRDefault="00627A5E" w:rsidP="00627A5E">
            <w:r>
              <w:t>Προσκήνιο πολιτισμού Α φάση</w:t>
            </w:r>
          </w:p>
          <w:p w:rsidR="00627A5E" w:rsidRDefault="00627A5E" w:rsidP="00627A5E"/>
        </w:tc>
        <w:tc>
          <w:tcPr>
            <w:tcW w:w="1684" w:type="dxa"/>
          </w:tcPr>
          <w:p w:rsidR="00627A5E" w:rsidRDefault="00627A5E" w:rsidP="00627A5E">
            <w:r>
              <w:t>Ίδιοι πόροι</w:t>
            </w:r>
          </w:p>
        </w:tc>
        <w:tc>
          <w:tcPr>
            <w:tcW w:w="1133" w:type="dxa"/>
          </w:tcPr>
          <w:p w:rsidR="00627A5E" w:rsidRDefault="00627A5E" w:rsidP="00627A5E">
            <w:pPr>
              <w:jc w:val="right"/>
            </w:pPr>
            <w:r>
              <w:t>3.000.000</w:t>
            </w:r>
          </w:p>
        </w:tc>
        <w:tc>
          <w:tcPr>
            <w:tcW w:w="1585" w:type="dxa"/>
          </w:tcPr>
          <w:p w:rsidR="00627A5E" w:rsidRDefault="00627A5E" w:rsidP="00627A5E">
            <w:pPr>
              <w:jc w:val="right"/>
            </w:pPr>
            <w:r>
              <w:t>Σε εξέλιξη</w:t>
            </w:r>
          </w:p>
        </w:tc>
      </w:tr>
      <w:tr w:rsidR="00627A5E" w:rsidTr="00F14236">
        <w:tc>
          <w:tcPr>
            <w:tcW w:w="4120" w:type="dxa"/>
          </w:tcPr>
          <w:p w:rsidR="00627A5E" w:rsidRDefault="00627A5E" w:rsidP="00627A5E">
            <w:r>
              <w:t xml:space="preserve">Προσκήνιο πολιτισμού Β Φάση </w:t>
            </w:r>
          </w:p>
          <w:p w:rsidR="00627A5E" w:rsidRDefault="00627A5E" w:rsidP="00627A5E"/>
        </w:tc>
        <w:tc>
          <w:tcPr>
            <w:tcW w:w="1684" w:type="dxa"/>
          </w:tcPr>
          <w:p w:rsidR="00627A5E" w:rsidRDefault="00627A5E" w:rsidP="00627A5E">
            <w:r>
              <w:t>ΒΑΑ - ΕΣΠΑ</w:t>
            </w:r>
          </w:p>
        </w:tc>
        <w:tc>
          <w:tcPr>
            <w:tcW w:w="1133" w:type="dxa"/>
          </w:tcPr>
          <w:p w:rsidR="00627A5E" w:rsidRDefault="00627A5E" w:rsidP="00627A5E">
            <w:pPr>
              <w:jc w:val="right"/>
            </w:pPr>
            <w:r>
              <w:t>5.000.000</w:t>
            </w:r>
          </w:p>
        </w:tc>
        <w:tc>
          <w:tcPr>
            <w:tcW w:w="1585" w:type="dxa"/>
          </w:tcPr>
          <w:p w:rsidR="00627A5E" w:rsidRDefault="00627A5E" w:rsidP="00627A5E">
            <w:pPr>
              <w:jc w:val="right"/>
            </w:pPr>
            <w:r>
              <w:t>Σε εξέλιξη</w:t>
            </w:r>
          </w:p>
        </w:tc>
      </w:tr>
      <w:tr w:rsidR="00627A5E" w:rsidTr="00F14236">
        <w:tc>
          <w:tcPr>
            <w:tcW w:w="4120" w:type="dxa"/>
          </w:tcPr>
          <w:p w:rsidR="00627A5E" w:rsidRDefault="00627A5E" w:rsidP="00627A5E">
            <w:r>
              <w:t>Αναπαλαίωση και χρήση ΜΠΕΖΕΣΤΕΝΙ</w:t>
            </w:r>
          </w:p>
          <w:p w:rsidR="00627A5E" w:rsidRDefault="00627A5E" w:rsidP="00627A5E"/>
        </w:tc>
        <w:tc>
          <w:tcPr>
            <w:tcW w:w="1684" w:type="dxa"/>
          </w:tcPr>
          <w:p w:rsidR="00627A5E" w:rsidRDefault="00627A5E" w:rsidP="00627A5E">
            <w:r>
              <w:t xml:space="preserve">ΕΣΠΑ – Πράσινο ταμείο και ίδιοι πόροι– </w:t>
            </w:r>
          </w:p>
        </w:tc>
        <w:tc>
          <w:tcPr>
            <w:tcW w:w="1133" w:type="dxa"/>
          </w:tcPr>
          <w:p w:rsidR="00627A5E" w:rsidRDefault="00034D94" w:rsidP="00034D94">
            <w:pPr>
              <w:jc w:val="right"/>
            </w:pPr>
            <w:r>
              <w:t>4</w:t>
            </w:r>
            <w:r w:rsidR="00627A5E">
              <w:t>.</w:t>
            </w:r>
            <w:r>
              <w:t>5301</w:t>
            </w:r>
            <w:r w:rsidR="00627A5E">
              <w:t>.000</w:t>
            </w:r>
          </w:p>
        </w:tc>
        <w:tc>
          <w:tcPr>
            <w:tcW w:w="1585" w:type="dxa"/>
          </w:tcPr>
          <w:p w:rsidR="00627A5E" w:rsidRDefault="00627A5E" w:rsidP="00627A5E">
            <w:pPr>
              <w:jc w:val="right"/>
            </w:pPr>
            <w:r>
              <w:t xml:space="preserve">Σε εξέλιξη και νέα </w:t>
            </w:r>
            <w:r w:rsidR="005D179B">
              <w:t>προκήρυξη</w:t>
            </w:r>
          </w:p>
        </w:tc>
      </w:tr>
      <w:tr w:rsidR="00627A5E" w:rsidTr="00F14236">
        <w:tc>
          <w:tcPr>
            <w:tcW w:w="4120" w:type="dxa"/>
          </w:tcPr>
          <w:p w:rsidR="00627A5E" w:rsidRPr="005121BE" w:rsidRDefault="00627A5E" w:rsidP="00627A5E">
            <w:r>
              <w:t xml:space="preserve">Παρεμβάσεις για το ανοιχτό κέντρο εμπορίου </w:t>
            </w:r>
            <w:r>
              <w:rPr>
                <w:lang w:val="en-US"/>
              </w:rPr>
              <w:t>OPEN</w:t>
            </w:r>
            <w:r w:rsidRPr="005121BE">
              <w:t xml:space="preserve"> </w:t>
            </w:r>
            <w:r>
              <w:rPr>
                <w:lang w:val="en-US"/>
              </w:rPr>
              <w:t>MOLL</w:t>
            </w:r>
          </w:p>
        </w:tc>
        <w:tc>
          <w:tcPr>
            <w:tcW w:w="1684" w:type="dxa"/>
          </w:tcPr>
          <w:p w:rsidR="00627A5E" w:rsidRPr="005121BE" w:rsidRDefault="00627A5E" w:rsidP="00627A5E">
            <w:r>
              <w:t>ΕΣΠΑ</w:t>
            </w:r>
          </w:p>
        </w:tc>
        <w:tc>
          <w:tcPr>
            <w:tcW w:w="1133" w:type="dxa"/>
          </w:tcPr>
          <w:p w:rsidR="00627A5E" w:rsidRDefault="00627A5E" w:rsidP="00627A5E">
            <w:pPr>
              <w:jc w:val="right"/>
            </w:pPr>
            <w:r>
              <w:t>1.497.696</w:t>
            </w:r>
          </w:p>
        </w:tc>
        <w:tc>
          <w:tcPr>
            <w:tcW w:w="1585" w:type="dxa"/>
          </w:tcPr>
          <w:p w:rsidR="00627A5E" w:rsidRDefault="00627A5E" w:rsidP="00627A5E">
            <w:pPr>
              <w:jc w:val="right"/>
            </w:pPr>
            <w:r>
              <w:t>Σε εξέλιξη</w:t>
            </w:r>
          </w:p>
        </w:tc>
      </w:tr>
      <w:tr w:rsidR="00627A5E" w:rsidTr="00F14236">
        <w:tc>
          <w:tcPr>
            <w:tcW w:w="4120" w:type="dxa"/>
          </w:tcPr>
          <w:p w:rsidR="00627A5E" w:rsidRDefault="00627A5E" w:rsidP="00627A5E">
            <w:r>
              <w:t>Κατασκευή σημείου πολιτιστική διασύνδεσης το ΓΕΝΙ ΤΖΑΜΙ</w:t>
            </w:r>
          </w:p>
        </w:tc>
        <w:tc>
          <w:tcPr>
            <w:tcW w:w="1684" w:type="dxa"/>
          </w:tcPr>
          <w:p w:rsidR="00627A5E" w:rsidRPr="005121BE" w:rsidRDefault="00627A5E" w:rsidP="00627A5E">
            <w:r>
              <w:t>ΒΑΑ – ΕΣΠΑ</w:t>
            </w:r>
          </w:p>
        </w:tc>
        <w:tc>
          <w:tcPr>
            <w:tcW w:w="1133" w:type="dxa"/>
          </w:tcPr>
          <w:p w:rsidR="00627A5E" w:rsidRDefault="00627A5E" w:rsidP="00627A5E">
            <w:pPr>
              <w:jc w:val="right"/>
            </w:pPr>
            <w:r>
              <w:t>167.312</w:t>
            </w:r>
          </w:p>
        </w:tc>
        <w:tc>
          <w:tcPr>
            <w:tcW w:w="1585" w:type="dxa"/>
          </w:tcPr>
          <w:p w:rsidR="00627A5E" w:rsidRDefault="00627A5E" w:rsidP="00627A5E">
            <w:pPr>
              <w:jc w:val="right"/>
            </w:pPr>
            <w:r>
              <w:t xml:space="preserve">Προς </w:t>
            </w:r>
            <w:r w:rsidR="005D179B">
              <w:t>προκήρυξη</w:t>
            </w:r>
          </w:p>
        </w:tc>
      </w:tr>
      <w:tr w:rsidR="00627A5E" w:rsidTr="00F14236">
        <w:tc>
          <w:tcPr>
            <w:tcW w:w="4120" w:type="dxa"/>
          </w:tcPr>
          <w:p w:rsidR="00627A5E" w:rsidRDefault="00627A5E" w:rsidP="00627A5E">
            <w:r>
              <w:t>Αναστήλωση κτηρίου στη ΣΕΦΕΡΗ</w:t>
            </w:r>
          </w:p>
          <w:p w:rsidR="00627A5E" w:rsidRDefault="00627A5E" w:rsidP="00627A5E"/>
        </w:tc>
        <w:tc>
          <w:tcPr>
            <w:tcW w:w="1684" w:type="dxa"/>
          </w:tcPr>
          <w:p w:rsidR="00627A5E" w:rsidRDefault="00627A5E" w:rsidP="00627A5E">
            <w:r>
              <w:t>ΥΠΕΠΕΡΑ</w:t>
            </w:r>
          </w:p>
        </w:tc>
        <w:tc>
          <w:tcPr>
            <w:tcW w:w="1133" w:type="dxa"/>
          </w:tcPr>
          <w:p w:rsidR="00627A5E" w:rsidRDefault="00627A5E" w:rsidP="006861AC">
            <w:pPr>
              <w:jc w:val="right"/>
            </w:pPr>
            <w:r>
              <w:t xml:space="preserve">480.000 </w:t>
            </w:r>
          </w:p>
        </w:tc>
        <w:tc>
          <w:tcPr>
            <w:tcW w:w="1585" w:type="dxa"/>
          </w:tcPr>
          <w:p w:rsidR="00627A5E" w:rsidRPr="00006AAE" w:rsidRDefault="00627A5E" w:rsidP="00627A5E">
            <w:pPr>
              <w:jc w:val="right"/>
            </w:pPr>
            <w:r>
              <w:t xml:space="preserve">Προς </w:t>
            </w:r>
            <w:r w:rsidR="005D179B">
              <w:t>προκήρυξη</w:t>
            </w:r>
          </w:p>
        </w:tc>
      </w:tr>
      <w:tr w:rsidR="00627A5E" w:rsidTr="00F14236">
        <w:tc>
          <w:tcPr>
            <w:tcW w:w="4120" w:type="dxa"/>
          </w:tcPr>
          <w:p w:rsidR="00627A5E" w:rsidRDefault="00627A5E" w:rsidP="00627A5E">
            <w:r>
              <w:t>Μελέτη ανακατασκευή και αναπαλαίωση κτηρίου ΜΟΥΣΟΝ</w:t>
            </w:r>
          </w:p>
          <w:p w:rsidR="00627A5E" w:rsidRDefault="00627A5E" w:rsidP="00627A5E"/>
          <w:p w:rsidR="00627A5E" w:rsidRDefault="00627A5E" w:rsidP="00627A5E"/>
        </w:tc>
        <w:tc>
          <w:tcPr>
            <w:tcW w:w="1684" w:type="dxa"/>
          </w:tcPr>
          <w:p w:rsidR="00627A5E" w:rsidRDefault="00627A5E" w:rsidP="00627A5E">
            <w:r>
              <w:t xml:space="preserve"> ΤΡΙΤΣΗΣ </w:t>
            </w:r>
          </w:p>
        </w:tc>
        <w:tc>
          <w:tcPr>
            <w:tcW w:w="1133" w:type="dxa"/>
          </w:tcPr>
          <w:p w:rsidR="00627A5E" w:rsidRDefault="00627A5E" w:rsidP="00627A5E">
            <w:pPr>
              <w:jc w:val="right"/>
            </w:pPr>
            <w:r>
              <w:t>600.000</w:t>
            </w:r>
          </w:p>
        </w:tc>
        <w:tc>
          <w:tcPr>
            <w:tcW w:w="1585" w:type="dxa"/>
          </w:tcPr>
          <w:p w:rsidR="00627A5E" w:rsidRDefault="00627A5E" w:rsidP="00627A5E">
            <w:pPr>
              <w:jc w:val="right"/>
            </w:pPr>
            <w:r>
              <w:t>Σε εξέλιξη</w:t>
            </w:r>
          </w:p>
        </w:tc>
      </w:tr>
      <w:tr w:rsidR="000A2842" w:rsidTr="00F14236">
        <w:tc>
          <w:tcPr>
            <w:tcW w:w="4120" w:type="dxa"/>
          </w:tcPr>
          <w:p w:rsidR="000A2842" w:rsidRPr="00EE4113" w:rsidRDefault="000A2842" w:rsidP="000A2842">
            <w:r>
              <w:t xml:space="preserve">Μελέτη διαμορφώσεων στο χώρο του ΕΘΙΑΓΕ  Μελέτη αναστηλώσεις τον Αποθηκών </w:t>
            </w:r>
          </w:p>
        </w:tc>
        <w:tc>
          <w:tcPr>
            <w:tcW w:w="1684" w:type="dxa"/>
          </w:tcPr>
          <w:p w:rsidR="000A2842" w:rsidRDefault="000A2842" w:rsidP="00E377B9">
            <w:r>
              <w:t>ΠΔΕ 2019</w:t>
            </w:r>
          </w:p>
        </w:tc>
        <w:tc>
          <w:tcPr>
            <w:tcW w:w="1133" w:type="dxa"/>
          </w:tcPr>
          <w:p w:rsidR="000A2842" w:rsidRDefault="000A2842" w:rsidP="00E377B9">
            <w:pPr>
              <w:jc w:val="right"/>
            </w:pPr>
            <w:r>
              <w:t>1.500.000</w:t>
            </w:r>
          </w:p>
        </w:tc>
        <w:tc>
          <w:tcPr>
            <w:tcW w:w="1585" w:type="dxa"/>
          </w:tcPr>
          <w:p w:rsidR="000A2842" w:rsidRDefault="000A2842" w:rsidP="00627A5E">
            <w:pPr>
              <w:jc w:val="right"/>
            </w:pPr>
            <w:r>
              <w:t>Σε εξέλιξη</w:t>
            </w:r>
          </w:p>
        </w:tc>
      </w:tr>
      <w:tr w:rsidR="000A2842" w:rsidTr="00F14236">
        <w:tc>
          <w:tcPr>
            <w:tcW w:w="4120" w:type="dxa"/>
          </w:tcPr>
          <w:p w:rsidR="000A2842" w:rsidRDefault="000A2842" w:rsidP="00E377B9">
            <w:r>
              <w:t xml:space="preserve">Διεθνής Διαγωνισμός «Σχεδιασμός </w:t>
            </w:r>
            <w:r>
              <w:lastRenderedPageBreak/>
              <w:t>περιβάλλοντος χώρου του Αρχαίου Θεάτρου – συνεχιζόμενο</w:t>
            </w:r>
          </w:p>
        </w:tc>
        <w:tc>
          <w:tcPr>
            <w:tcW w:w="1684" w:type="dxa"/>
          </w:tcPr>
          <w:p w:rsidR="000A2842" w:rsidRDefault="000A2842" w:rsidP="00E377B9">
            <w:r>
              <w:lastRenderedPageBreak/>
              <w:t>Ίδιοι πόροι</w:t>
            </w:r>
          </w:p>
        </w:tc>
        <w:tc>
          <w:tcPr>
            <w:tcW w:w="1133" w:type="dxa"/>
          </w:tcPr>
          <w:p w:rsidR="000A2842" w:rsidRDefault="005D179B" w:rsidP="00E377B9">
            <w:pPr>
              <w:jc w:val="right"/>
            </w:pPr>
            <w:r>
              <w:t xml:space="preserve">80.000 τα </w:t>
            </w:r>
            <w:r>
              <w:lastRenderedPageBreak/>
              <w:t xml:space="preserve">βραβεία </w:t>
            </w:r>
          </w:p>
        </w:tc>
        <w:tc>
          <w:tcPr>
            <w:tcW w:w="1585" w:type="dxa"/>
          </w:tcPr>
          <w:p w:rsidR="000A2842" w:rsidRDefault="000A2842" w:rsidP="00627A5E">
            <w:pPr>
              <w:jc w:val="right"/>
            </w:pPr>
            <w:r>
              <w:lastRenderedPageBreak/>
              <w:t>Σε εξέλιξη</w:t>
            </w:r>
          </w:p>
        </w:tc>
      </w:tr>
      <w:tr w:rsidR="000A2842" w:rsidTr="00F14236">
        <w:tc>
          <w:tcPr>
            <w:tcW w:w="4120" w:type="dxa"/>
          </w:tcPr>
          <w:p w:rsidR="000A2842" w:rsidRDefault="000A2842" w:rsidP="00627A5E">
            <w:r>
              <w:lastRenderedPageBreak/>
              <w:t xml:space="preserve">Ελλάδα 2021 – Ανάδειξη και μετατροπή σε χώρο μνήμης του παλαιού κοιμητηρίου Λάρισα </w:t>
            </w:r>
          </w:p>
        </w:tc>
        <w:tc>
          <w:tcPr>
            <w:tcW w:w="1684" w:type="dxa"/>
          </w:tcPr>
          <w:p w:rsidR="000A2842" w:rsidRPr="005121BE" w:rsidRDefault="000A2842" w:rsidP="00627A5E">
            <w:r>
              <w:t>ΤΡΙΤΣΗΣ</w:t>
            </w:r>
          </w:p>
        </w:tc>
        <w:tc>
          <w:tcPr>
            <w:tcW w:w="1133" w:type="dxa"/>
          </w:tcPr>
          <w:p w:rsidR="000A2842" w:rsidRDefault="00034D94" w:rsidP="00034D94">
            <w:pPr>
              <w:jc w:val="right"/>
            </w:pPr>
            <w:r>
              <w:t>1.297</w:t>
            </w:r>
            <w:r w:rsidR="005D179B">
              <w:t>.</w:t>
            </w:r>
            <w:r>
              <w:t>722</w:t>
            </w:r>
          </w:p>
        </w:tc>
        <w:tc>
          <w:tcPr>
            <w:tcW w:w="1585" w:type="dxa"/>
          </w:tcPr>
          <w:p w:rsidR="000A2842" w:rsidRDefault="000A2842" w:rsidP="00627A5E">
            <w:pPr>
              <w:jc w:val="right"/>
            </w:pPr>
            <w:r>
              <w:t>Προς προκήρυξη</w:t>
            </w:r>
          </w:p>
        </w:tc>
      </w:tr>
      <w:tr w:rsidR="000A2842" w:rsidTr="00F14236">
        <w:tc>
          <w:tcPr>
            <w:tcW w:w="4120" w:type="dxa"/>
          </w:tcPr>
          <w:p w:rsidR="000A2842" w:rsidRDefault="000A2842" w:rsidP="00E377B9">
            <w:r>
              <w:t>Αρχιτεκτονικός Διαγωνισμός Προσχεδίων για το ΡΟΛΟΙ ΤΗΣ ΠΟΛΗ</w:t>
            </w:r>
          </w:p>
        </w:tc>
        <w:tc>
          <w:tcPr>
            <w:tcW w:w="1684" w:type="dxa"/>
          </w:tcPr>
          <w:p w:rsidR="000A2842" w:rsidRDefault="000A2842" w:rsidP="00E377B9">
            <w:r>
              <w:t>Ίδιοι πόροι</w:t>
            </w:r>
          </w:p>
        </w:tc>
        <w:tc>
          <w:tcPr>
            <w:tcW w:w="1133" w:type="dxa"/>
          </w:tcPr>
          <w:p w:rsidR="000A2842" w:rsidRDefault="000A2842" w:rsidP="00E377B9">
            <w:pPr>
              <w:jc w:val="right"/>
            </w:pPr>
            <w:r>
              <w:t>20.000 βραβεία + 70.000 μελέτη</w:t>
            </w:r>
          </w:p>
        </w:tc>
        <w:tc>
          <w:tcPr>
            <w:tcW w:w="1585" w:type="dxa"/>
          </w:tcPr>
          <w:p w:rsidR="000A2842" w:rsidRDefault="000A2842" w:rsidP="00627A5E">
            <w:pPr>
              <w:jc w:val="right"/>
            </w:pPr>
            <w:r>
              <w:t>Προς προκήρυξη</w:t>
            </w:r>
          </w:p>
        </w:tc>
      </w:tr>
      <w:tr w:rsidR="000A2842" w:rsidTr="00F14236">
        <w:tc>
          <w:tcPr>
            <w:tcW w:w="4120" w:type="dxa"/>
          </w:tcPr>
          <w:p w:rsidR="000A2842" w:rsidRPr="00BD1F9A" w:rsidRDefault="000A2842" w:rsidP="00E377B9"/>
        </w:tc>
        <w:tc>
          <w:tcPr>
            <w:tcW w:w="1684" w:type="dxa"/>
          </w:tcPr>
          <w:p w:rsidR="000A2842" w:rsidRDefault="000A2842" w:rsidP="00E377B9"/>
        </w:tc>
        <w:tc>
          <w:tcPr>
            <w:tcW w:w="1133" w:type="dxa"/>
          </w:tcPr>
          <w:p w:rsidR="000A2842" w:rsidRDefault="000A2842" w:rsidP="00627A5E">
            <w:pPr>
              <w:jc w:val="right"/>
            </w:pPr>
          </w:p>
        </w:tc>
        <w:tc>
          <w:tcPr>
            <w:tcW w:w="1585" w:type="dxa"/>
          </w:tcPr>
          <w:p w:rsidR="000A2842" w:rsidRDefault="000A2842" w:rsidP="00627A5E">
            <w:pPr>
              <w:jc w:val="right"/>
            </w:pPr>
          </w:p>
        </w:tc>
      </w:tr>
      <w:tr w:rsidR="000A2842" w:rsidTr="00F14236">
        <w:tc>
          <w:tcPr>
            <w:tcW w:w="4120" w:type="dxa"/>
          </w:tcPr>
          <w:p w:rsidR="000A2842" w:rsidRDefault="000A2842" w:rsidP="00627A5E"/>
        </w:tc>
        <w:tc>
          <w:tcPr>
            <w:tcW w:w="1684" w:type="dxa"/>
          </w:tcPr>
          <w:p w:rsidR="000A2842" w:rsidRPr="005121BE" w:rsidRDefault="000A2842" w:rsidP="00627A5E"/>
        </w:tc>
        <w:tc>
          <w:tcPr>
            <w:tcW w:w="1133" w:type="dxa"/>
          </w:tcPr>
          <w:p w:rsidR="000A2842" w:rsidRDefault="000A2842" w:rsidP="00627A5E">
            <w:pPr>
              <w:jc w:val="right"/>
            </w:pPr>
          </w:p>
        </w:tc>
        <w:tc>
          <w:tcPr>
            <w:tcW w:w="1585" w:type="dxa"/>
          </w:tcPr>
          <w:p w:rsidR="000A2842" w:rsidRDefault="000A2842" w:rsidP="00627A5E">
            <w:pPr>
              <w:jc w:val="right"/>
            </w:pPr>
          </w:p>
        </w:tc>
      </w:tr>
    </w:tbl>
    <w:p w:rsidR="00627A5E" w:rsidRDefault="00627A5E" w:rsidP="00627A5E">
      <w:pPr>
        <w:spacing w:line="360" w:lineRule="auto"/>
      </w:pPr>
    </w:p>
    <w:p w:rsidR="005D179B" w:rsidRDefault="005D179B" w:rsidP="00627A5E">
      <w:pPr>
        <w:spacing w:line="360" w:lineRule="auto"/>
      </w:pPr>
    </w:p>
    <w:p w:rsidR="005D179B" w:rsidRDefault="005D179B" w:rsidP="00627A5E">
      <w:pPr>
        <w:spacing w:line="360" w:lineRule="auto"/>
      </w:pPr>
    </w:p>
    <w:p w:rsidR="00FC1FCA" w:rsidRDefault="00FC1FCA" w:rsidP="00FC1FCA">
      <w:pPr>
        <w:spacing w:line="360" w:lineRule="auto"/>
        <w:rPr>
          <w:rFonts w:ascii="Arial" w:hAnsi="Arial" w:cs="Arial"/>
          <w:sz w:val="22"/>
          <w:szCs w:val="22"/>
          <w:u w:val="single"/>
        </w:rPr>
      </w:pPr>
      <w:r>
        <w:rPr>
          <w:rFonts w:ascii="Arial" w:hAnsi="Arial" w:cs="Arial"/>
          <w:sz w:val="22"/>
          <w:szCs w:val="22"/>
          <w:u w:val="single"/>
        </w:rPr>
        <w:t xml:space="preserve">Συνεχιζόμενα λοιπά  έργα στο 2022 </w:t>
      </w:r>
      <w:r w:rsidR="00F14236">
        <w:rPr>
          <w:rFonts w:ascii="Arial" w:hAnsi="Arial" w:cs="Arial"/>
          <w:sz w:val="22"/>
          <w:szCs w:val="22"/>
          <w:u w:val="single"/>
        </w:rPr>
        <w:t xml:space="preserve">- </w:t>
      </w:r>
      <w:r>
        <w:rPr>
          <w:rFonts w:ascii="Arial" w:hAnsi="Arial" w:cs="Arial"/>
          <w:sz w:val="22"/>
          <w:szCs w:val="22"/>
          <w:u w:val="single"/>
        </w:rPr>
        <w:t xml:space="preserve">Εκπαίδευση, αθλητισμός, </w:t>
      </w:r>
      <w:r w:rsidR="00F14236">
        <w:rPr>
          <w:rFonts w:ascii="Arial" w:hAnsi="Arial" w:cs="Arial"/>
          <w:sz w:val="22"/>
          <w:szCs w:val="22"/>
          <w:u w:val="single"/>
        </w:rPr>
        <w:t xml:space="preserve">δημοτικές κοινότητες </w:t>
      </w:r>
    </w:p>
    <w:tbl>
      <w:tblPr>
        <w:tblStyle w:val="a4"/>
        <w:tblW w:w="0" w:type="auto"/>
        <w:tblLook w:val="04A0"/>
      </w:tblPr>
      <w:tblGrid>
        <w:gridCol w:w="4077"/>
        <w:gridCol w:w="1701"/>
        <w:gridCol w:w="1134"/>
        <w:gridCol w:w="1418"/>
      </w:tblGrid>
      <w:tr w:rsidR="00FC1FCA" w:rsidTr="00644CBC">
        <w:tc>
          <w:tcPr>
            <w:tcW w:w="4077" w:type="dxa"/>
          </w:tcPr>
          <w:p w:rsidR="00FC1FCA" w:rsidRDefault="00FC1FCA" w:rsidP="00E377B9">
            <w:r>
              <w:t>24 δημοτικό σχολείο ΤΟΥΜΠΑΣ</w:t>
            </w:r>
          </w:p>
          <w:p w:rsidR="00FC1FCA" w:rsidRDefault="00FC1FCA" w:rsidP="00E377B9"/>
        </w:tc>
        <w:tc>
          <w:tcPr>
            <w:tcW w:w="1701" w:type="dxa"/>
          </w:tcPr>
          <w:p w:rsidR="00FC1FCA" w:rsidRDefault="00FC1FCA" w:rsidP="00E377B9">
            <w:r>
              <w:t>Φιλόδημος</w:t>
            </w:r>
          </w:p>
        </w:tc>
        <w:tc>
          <w:tcPr>
            <w:tcW w:w="1134" w:type="dxa"/>
          </w:tcPr>
          <w:p w:rsidR="00FC1FCA" w:rsidRDefault="00FC1FCA" w:rsidP="00E377B9">
            <w:pPr>
              <w:jc w:val="right"/>
            </w:pPr>
            <w:r>
              <w:t>4.230.000</w:t>
            </w:r>
          </w:p>
        </w:tc>
        <w:tc>
          <w:tcPr>
            <w:tcW w:w="1418" w:type="dxa"/>
          </w:tcPr>
          <w:p w:rsidR="00FC1FCA" w:rsidRDefault="00FC1FCA" w:rsidP="00E377B9">
            <w:pPr>
              <w:jc w:val="right"/>
            </w:pPr>
            <w:r>
              <w:t>Σε εξέλιξη</w:t>
            </w:r>
          </w:p>
        </w:tc>
      </w:tr>
      <w:tr w:rsidR="00FC1FCA" w:rsidTr="00644CBC">
        <w:tc>
          <w:tcPr>
            <w:tcW w:w="4077" w:type="dxa"/>
          </w:tcPr>
          <w:p w:rsidR="00FC1FCA" w:rsidRDefault="00FC1FCA" w:rsidP="00E377B9">
            <w:r>
              <w:t>Ενεργειακή αναβάθμιση σχολείων (συνεχιζόμενο)</w:t>
            </w:r>
          </w:p>
        </w:tc>
        <w:tc>
          <w:tcPr>
            <w:tcW w:w="1701" w:type="dxa"/>
          </w:tcPr>
          <w:p w:rsidR="00FC1FCA" w:rsidRDefault="00FC1FCA" w:rsidP="00E377B9">
            <w:r>
              <w:t>ΕΣΠΑ</w:t>
            </w:r>
          </w:p>
        </w:tc>
        <w:tc>
          <w:tcPr>
            <w:tcW w:w="1134" w:type="dxa"/>
          </w:tcPr>
          <w:p w:rsidR="00FC1FCA" w:rsidRDefault="00FC1FCA" w:rsidP="00E377B9">
            <w:pPr>
              <w:jc w:val="right"/>
            </w:pPr>
            <w:r>
              <w:t>500.000</w:t>
            </w:r>
          </w:p>
        </w:tc>
        <w:tc>
          <w:tcPr>
            <w:tcW w:w="1418" w:type="dxa"/>
          </w:tcPr>
          <w:p w:rsidR="00FC1FCA" w:rsidRDefault="00FC1FCA" w:rsidP="00E377B9">
            <w:pPr>
              <w:jc w:val="right"/>
            </w:pPr>
            <w:r>
              <w:t>Σε εξέλιξη</w:t>
            </w:r>
          </w:p>
        </w:tc>
      </w:tr>
      <w:tr w:rsidR="00FC1FCA" w:rsidTr="00644CBC">
        <w:tc>
          <w:tcPr>
            <w:tcW w:w="4077" w:type="dxa"/>
          </w:tcPr>
          <w:p w:rsidR="00FC1FCA" w:rsidRDefault="00FC1FCA" w:rsidP="00E377B9">
            <w:r>
              <w:t>Πυρασφάλεια σχολείων (</w:t>
            </w:r>
            <w:proofErr w:type="spellStart"/>
            <w:r>
              <w:t>Συνεχίζομενο</w:t>
            </w:r>
            <w:proofErr w:type="spellEnd"/>
            <w:r>
              <w:t>)</w:t>
            </w:r>
          </w:p>
          <w:p w:rsidR="00FC1FCA" w:rsidRDefault="00FC1FCA" w:rsidP="00E377B9"/>
        </w:tc>
        <w:tc>
          <w:tcPr>
            <w:tcW w:w="1701" w:type="dxa"/>
          </w:tcPr>
          <w:p w:rsidR="00FC1FCA" w:rsidRDefault="00FC1FCA" w:rsidP="00E377B9">
            <w:r>
              <w:t xml:space="preserve">Φιλόδημος </w:t>
            </w:r>
          </w:p>
        </w:tc>
        <w:tc>
          <w:tcPr>
            <w:tcW w:w="1134" w:type="dxa"/>
          </w:tcPr>
          <w:p w:rsidR="00FC1FCA" w:rsidRDefault="00FC1FCA" w:rsidP="00E377B9">
            <w:pPr>
              <w:jc w:val="right"/>
            </w:pPr>
            <w:r>
              <w:t>120.000</w:t>
            </w:r>
          </w:p>
        </w:tc>
        <w:tc>
          <w:tcPr>
            <w:tcW w:w="1418" w:type="dxa"/>
          </w:tcPr>
          <w:p w:rsidR="00FC1FCA" w:rsidRDefault="00FC1FCA" w:rsidP="00E377B9">
            <w:pPr>
              <w:jc w:val="right"/>
            </w:pPr>
            <w:r>
              <w:t>Σε εξέλιξη</w:t>
            </w:r>
          </w:p>
        </w:tc>
      </w:tr>
      <w:tr w:rsidR="00FC1FCA" w:rsidTr="00644CBC">
        <w:tc>
          <w:tcPr>
            <w:tcW w:w="4077" w:type="dxa"/>
          </w:tcPr>
          <w:p w:rsidR="00FC1FCA" w:rsidRDefault="00FC1FCA" w:rsidP="00E377B9">
            <w:r>
              <w:t xml:space="preserve">Ολοκλήρωση του έργου ΚΟΛΥΜΒΗΤΗΡΙΟ </w:t>
            </w:r>
            <w:r w:rsidR="006861AC">
              <w:t>ΝΕΑΣ ΠΟΛΙΤΕΙΑΣ</w:t>
            </w:r>
          </w:p>
          <w:p w:rsidR="00FC1FCA" w:rsidRDefault="00FC1FCA" w:rsidP="00E377B9"/>
        </w:tc>
        <w:tc>
          <w:tcPr>
            <w:tcW w:w="1701" w:type="dxa"/>
          </w:tcPr>
          <w:p w:rsidR="00FC1FCA" w:rsidRDefault="00FC1FCA" w:rsidP="00E377B9">
            <w:proofErr w:type="spellStart"/>
            <w:r>
              <w:t>Φιλοδημος</w:t>
            </w:r>
            <w:proofErr w:type="spellEnd"/>
            <w:r>
              <w:t xml:space="preserve"> </w:t>
            </w:r>
          </w:p>
        </w:tc>
        <w:tc>
          <w:tcPr>
            <w:tcW w:w="1134" w:type="dxa"/>
          </w:tcPr>
          <w:p w:rsidR="00FC1FCA" w:rsidRDefault="006861AC" w:rsidP="00E377B9">
            <w:pPr>
              <w:jc w:val="right"/>
            </w:pPr>
            <w:r>
              <w:t>950.883</w:t>
            </w:r>
          </w:p>
        </w:tc>
        <w:tc>
          <w:tcPr>
            <w:tcW w:w="1418" w:type="dxa"/>
          </w:tcPr>
          <w:p w:rsidR="00FC1FCA" w:rsidRDefault="00FC1FCA" w:rsidP="00E377B9">
            <w:pPr>
              <w:jc w:val="right"/>
            </w:pPr>
            <w:r>
              <w:t>Προς προκήρυξη</w:t>
            </w:r>
          </w:p>
        </w:tc>
      </w:tr>
      <w:tr w:rsidR="00FC1FCA" w:rsidTr="00644CBC">
        <w:tc>
          <w:tcPr>
            <w:tcW w:w="4077" w:type="dxa"/>
          </w:tcPr>
          <w:p w:rsidR="00FC1FCA" w:rsidRDefault="00FC1FCA" w:rsidP="00E377B9">
            <w:r>
              <w:t xml:space="preserve">Ενεργειακή αναβάθμιση </w:t>
            </w:r>
            <w:proofErr w:type="spellStart"/>
            <w:r>
              <w:t>κλειστου</w:t>
            </w:r>
            <w:proofErr w:type="spellEnd"/>
            <w:r>
              <w:t xml:space="preserve"> ΓΥΜΝΑΣΤΗΡΙΟΥ ΑΓ ΚΩΝ/ΝΟΥ και στατική συντήρηση</w:t>
            </w:r>
          </w:p>
        </w:tc>
        <w:tc>
          <w:tcPr>
            <w:tcW w:w="1701" w:type="dxa"/>
          </w:tcPr>
          <w:p w:rsidR="00FC1FCA" w:rsidRDefault="00FC1FCA" w:rsidP="00E377B9">
            <w:r>
              <w:t>ΕΣΠΑ και ίδιοι πόροι</w:t>
            </w:r>
          </w:p>
        </w:tc>
        <w:tc>
          <w:tcPr>
            <w:tcW w:w="1134" w:type="dxa"/>
          </w:tcPr>
          <w:p w:rsidR="00FC1FCA" w:rsidRDefault="00FC1FCA" w:rsidP="00E377B9">
            <w:pPr>
              <w:jc w:val="right"/>
            </w:pPr>
            <w:r>
              <w:t>693.945</w:t>
            </w:r>
          </w:p>
        </w:tc>
        <w:tc>
          <w:tcPr>
            <w:tcW w:w="1418" w:type="dxa"/>
          </w:tcPr>
          <w:p w:rsidR="00FC1FCA" w:rsidRDefault="00FC1FCA" w:rsidP="00E377B9">
            <w:pPr>
              <w:jc w:val="right"/>
            </w:pPr>
            <w:r>
              <w:t>Σε εξέλιξη</w:t>
            </w:r>
          </w:p>
        </w:tc>
      </w:tr>
      <w:tr w:rsidR="00FC1FCA" w:rsidTr="00644CBC">
        <w:tc>
          <w:tcPr>
            <w:tcW w:w="4077" w:type="dxa"/>
          </w:tcPr>
          <w:p w:rsidR="00FC1FCA" w:rsidRDefault="00FC1FCA" w:rsidP="00E377B9">
            <w:r>
              <w:t>Επισκευή συντήρηση επέκταση του ΚΥΝΟΚΟΜΕΙΟΥ</w:t>
            </w:r>
          </w:p>
        </w:tc>
        <w:tc>
          <w:tcPr>
            <w:tcW w:w="1701" w:type="dxa"/>
          </w:tcPr>
          <w:p w:rsidR="00FC1FCA" w:rsidRDefault="00FC1FCA" w:rsidP="00E377B9">
            <w:r>
              <w:t>Φιλόδημος</w:t>
            </w:r>
          </w:p>
        </w:tc>
        <w:tc>
          <w:tcPr>
            <w:tcW w:w="1134" w:type="dxa"/>
          </w:tcPr>
          <w:p w:rsidR="00FC1FCA" w:rsidRDefault="00FC1FCA" w:rsidP="00E377B9">
            <w:pPr>
              <w:jc w:val="right"/>
            </w:pPr>
            <w:r>
              <w:t>319.156</w:t>
            </w:r>
          </w:p>
        </w:tc>
        <w:tc>
          <w:tcPr>
            <w:tcW w:w="1418" w:type="dxa"/>
          </w:tcPr>
          <w:p w:rsidR="00FC1FCA" w:rsidRDefault="00FC1FCA" w:rsidP="00E377B9">
            <w:pPr>
              <w:jc w:val="right"/>
            </w:pPr>
            <w:r>
              <w:t>Σε εξέλιξη</w:t>
            </w:r>
          </w:p>
        </w:tc>
      </w:tr>
      <w:tr w:rsidR="00FC1FCA" w:rsidTr="00644CBC">
        <w:tc>
          <w:tcPr>
            <w:tcW w:w="4077" w:type="dxa"/>
          </w:tcPr>
          <w:p w:rsidR="00FC1FCA" w:rsidRDefault="00FC1FCA" w:rsidP="00E377B9">
            <w:r>
              <w:t>Μελέτη και κατασκευή ολοκληρωμένου ειδικού σχολείου Γυμνάσιο/Λύκειο/ΔΑΔ</w:t>
            </w:r>
          </w:p>
        </w:tc>
        <w:tc>
          <w:tcPr>
            <w:tcW w:w="1701" w:type="dxa"/>
          </w:tcPr>
          <w:p w:rsidR="00FC1FCA" w:rsidRDefault="00FC1FCA" w:rsidP="00E377B9">
            <w:r>
              <w:t>ΤΡΙΤΣΗΣ</w:t>
            </w:r>
          </w:p>
        </w:tc>
        <w:tc>
          <w:tcPr>
            <w:tcW w:w="1134" w:type="dxa"/>
          </w:tcPr>
          <w:p w:rsidR="00FC1FCA" w:rsidRDefault="00034D94" w:rsidP="00E377B9">
            <w:pPr>
              <w:jc w:val="right"/>
            </w:pPr>
            <w:r>
              <w:t>800.000</w:t>
            </w:r>
          </w:p>
        </w:tc>
        <w:tc>
          <w:tcPr>
            <w:tcW w:w="1418" w:type="dxa"/>
          </w:tcPr>
          <w:p w:rsidR="00FC1FCA" w:rsidRDefault="00FC1FCA" w:rsidP="00E377B9">
            <w:pPr>
              <w:jc w:val="right"/>
            </w:pPr>
            <w:r>
              <w:t xml:space="preserve">Προς </w:t>
            </w:r>
            <w:r w:rsidR="005D179B">
              <w:t>προκήρυξη</w:t>
            </w:r>
          </w:p>
        </w:tc>
      </w:tr>
      <w:tr w:rsidR="00FC1FCA" w:rsidTr="00644CBC">
        <w:tc>
          <w:tcPr>
            <w:tcW w:w="4077" w:type="dxa"/>
          </w:tcPr>
          <w:p w:rsidR="00FC1FCA" w:rsidRDefault="00FC1FCA" w:rsidP="00E377B9">
            <w:r>
              <w:t xml:space="preserve">Ανάδειξη </w:t>
            </w:r>
            <w:proofErr w:type="spellStart"/>
            <w:r>
              <w:t>παρα</w:t>
            </w:r>
            <w:proofErr w:type="spellEnd"/>
            <w:r w:rsidRPr="00BD1F9A">
              <w:t xml:space="preserve"> </w:t>
            </w:r>
            <w:proofErr w:type="spellStart"/>
            <w:r>
              <w:t>Πήνειου</w:t>
            </w:r>
            <w:proofErr w:type="spellEnd"/>
            <w:r>
              <w:t xml:space="preserve"> μονοπατιού στην περιοχή ΤΕΡΨΙΘΕΑΣ</w:t>
            </w:r>
          </w:p>
        </w:tc>
        <w:tc>
          <w:tcPr>
            <w:tcW w:w="1701" w:type="dxa"/>
          </w:tcPr>
          <w:p w:rsidR="00FC1FCA" w:rsidRPr="00EE4113" w:rsidRDefault="00FC1FCA" w:rsidP="00E377B9">
            <w:pPr>
              <w:rPr>
                <w:lang w:val="en-US"/>
              </w:rPr>
            </w:pPr>
            <w:r>
              <w:rPr>
                <w:lang w:val="en-US"/>
              </w:rPr>
              <w:t>Leader</w:t>
            </w:r>
          </w:p>
        </w:tc>
        <w:tc>
          <w:tcPr>
            <w:tcW w:w="1134" w:type="dxa"/>
          </w:tcPr>
          <w:p w:rsidR="00FC1FCA" w:rsidRDefault="006861AC" w:rsidP="006861AC">
            <w:pPr>
              <w:jc w:val="right"/>
            </w:pPr>
            <w:r>
              <w:t>454.07</w:t>
            </w:r>
            <w:r w:rsidR="00FC1FCA">
              <w:t>0</w:t>
            </w:r>
          </w:p>
        </w:tc>
        <w:tc>
          <w:tcPr>
            <w:tcW w:w="1418" w:type="dxa"/>
          </w:tcPr>
          <w:p w:rsidR="00FC1FCA" w:rsidRDefault="00FC1FCA" w:rsidP="00E377B9">
            <w:pPr>
              <w:jc w:val="right"/>
            </w:pPr>
            <w:r>
              <w:t>Σε εξέλιξη</w:t>
            </w:r>
          </w:p>
        </w:tc>
      </w:tr>
      <w:tr w:rsidR="00FC1FCA" w:rsidTr="00644CBC">
        <w:tc>
          <w:tcPr>
            <w:tcW w:w="4077" w:type="dxa"/>
          </w:tcPr>
          <w:p w:rsidR="00FC1FCA" w:rsidRDefault="00FC1FCA" w:rsidP="00E377B9">
            <w:r>
              <w:t xml:space="preserve">Παιδικές χαρές σε χωρία του </w:t>
            </w:r>
            <w:proofErr w:type="spellStart"/>
            <w:r>
              <w:t>δημου</w:t>
            </w:r>
            <w:proofErr w:type="spellEnd"/>
          </w:p>
          <w:p w:rsidR="00FC1FCA" w:rsidRPr="005121BE" w:rsidRDefault="00FC1FCA" w:rsidP="00E377B9"/>
        </w:tc>
        <w:tc>
          <w:tcPr>
            <w:tcW w:w="1701" w:type="dxa"/>
          </w:tcPr>
          <w:p w:rsidR="00FC1FCA" w:rsidRPr="00FC1FCA" w:rsidRDefault="00FC1FCA" w:rsidP="00E377B9">
            <w:pPr>
              <w:rPr>
                <w:lang w:val="en-US"/>
              </w:rPr>
            </w:pPr>
            <w:r>
              <w:rPr>
                <w:lang w:val="en-US"/>
              </w:rPr>
              <w:t>Leader</w:t>
            </w:r>
          </w:p>
        </w:tc>
        <w:tc>
          <w:tcPr>
            <w:tcW w:w="1134" w:type="dxa"/>
          </w:tcPr>
          <w:p w:rsidR="00FC1FCA" w:rsidRDefault="006861AC" w:rsidP="00E377B9">
            <w:pPr>
              <w:jc w:val="right"/>
            </w:pPr>
            <w:r>
              <w:t>136.249</w:t>
            </w:r>
          </w:p>
        </w:tc>
        <w:tc>
          <w:tcPr>
            <w:tcW w:w="1418" w:type="dxa"/>
          </w:tcPr>
          <w:p w:rsidR="00FC1FCA" w:rsidRDefault="00FC1FCA" w:rsidP="00E377B9">
            <w:pPr>
              <w:jc w:val="right"/>
            </w:pPr>
            <w:r>
              <w:t xml:space="preserve">Προς </w:t>
            </w:r>
            <w:r w:rsidR="005D179B">
              <w:t>προκήρυξη</w:t>
            </w:r>
          </w:p>
        </w:tc>
      </w:tr>
      <w:tr w:rsidR="00FC1FCA" w:rsidTr="00644CBC">
        <w:tc>
          <w:tcPr>
            <w:tcW w:w="4077" w:type="dxa"/>
          </w:tcPr>
          <w:p w:rsidR="00FC1FCA" w:rsidRPr="00F500C1" w:rsidRDefault="00F500C1" w:rsidP="00317208">
            <w:r>
              <w:t>Έργα</w:t>
            </w:r>
            <w:r w:rsidR="00317208">
              <w:t xml:space="preserve"> πλακοστρώσεων , ασφαλτοστρώσεων  και φωτισμού σε Μάνδρα και </w:t>
            </w:r>
            <w:proofErr w:type="spellStart"/>
            <w:r w:rsidR="00317208">
              <w:t>Κουτσοχερο</w:t>
            </w:r>
            <w:proofErr w:type="spellEnd"/>
          </w:p>
        </w:tc>
        <w:tc>
          <w:tcPr>
            <w:tcW w:w="1701" w:type="dxa"/>
          </w:tcPr>
          <w:p w:rsidR="00FC1FCA" w:rsidRDefault="00317208" w:rsidP="00E377B9">
            <w:r>
              <w:t>Ταμείο ΑΛΥΓΕΓΓΥΗΣ</w:t>
            </w:r>
          </w:p>
        </w:tc>
        <w:tc>
          <w:tcPr>
            <w:tcW w:w="1134" w:type="dxa"/>
          </w:tcPr>
          <w:p w:rsidR="00FC1FCA" w:rsidRDefault="006861AC" w:rsidP="00E377B9">
            <w:pPr>
              <w:jc w:val="right"/>
            </w:pPr>
            <w:r>
              <w:t>275.000</w:t>
            </w:r>
          </w:p>
        </w:tc>
        <w:tc>
          <w:tcPr>
            <w:tcW w:w="1418" w:type="dxa"/>
          </w:tcPr>
          <w:p w:rsidR="00FC1FCA" w:rsidRDefault="00317208" w:rsidP="00E377B9">
            <w:pPr>
              <w:jc w:val="right"/>
            </w:pPr>
            <w:r>
              <w:t>Σε εξέλιξη</w:t>
            </w:r>
          </w:p>
        </w:tc>
      </w:tr>
      <w:tr w:rsidR="00317208" w:rsidTr="00644CBC">
        <w:tc>
          <w:tcPr>
            <w:tcW w:w="4077" w:type="dxa"/>
          </w:tcPr>
          <w:p w:rsidR="00317208" w:rsidRDefault="00317208" w:rsidP="00317208">
            <w:r>
              <w:t>Έργα πλακοστρώσεων , ασφαλτοστρώσεων  και φωτισμού στα χωρία της ΔΕ Κοιλάδας</w:t>
            </w:r>
          </w:p>
        </w:tc>
        <w:tc>
          <w:tcPr>
            <w:tcW w:w="1701" w:type="dxa"/>
          </w:tcPr>
          <w:p w:rsidR="00317208" w:rsidRDefault="00317208" w:rsidP="00E377B9">
            <w:r>
              <w:t>Ταμείο ΑΛΥΓΕΓΓΥΗΣ</w:t>
            </w:r>
          </w:p>
        </w:tc>
        <w:tc>
          <w:tcPr>
            <w:tcW w:w="1134" w:type="dxa"/>
          </w:tcPr>
          <w:p w:rsidR="00317208" w:rsidRDefault="00D63ED9" w:rsidP="00E377B9">
            <w:pPr>
              <w:jc w:val="right"/>
            </w:pPr>
            <w:r>
              <w:t>1</w:t>
            </w:r>
            <w:r w:rsidR="00034D94">
              <w:t>.200.000</w:t>
            </w:r>
          </w:p>
        </w:tc>
        <w:tc>
          <w:tcPr>
            <w:tcW w:w="1418" w:type="dxa"/>
          </w:tcPr>
          <w:p w:rsidR="00317208" w:rsidRDefault="00317208" w:rsidP="00E377B9">
            <w:pPr>
              <w:jc w:val="right"/>
            </w:pPr>
            <w:r>
              <w:t xml:space="preserve">Προς </w:t>
            </w:r>
            <w:r w:rsidR="005D179B">
              <w:t>προκήρυξη</w:t>
            </w:r>
          </w:p>
        </w:tc>
      </w:tr>
      <w:tr w:rsidR="00F44E5D" w:rsidTr="00644CBC">
        <w:tc>
          <w:tcPr>
            <w:tcW w:w="4077" w:type="dxa"/>
          </w:tcPr>
          <w:p w:rsidR="00F44E5D" w:rsidRDefault="00D63ED9" w:rsidP="005E3150">
            <w:r>
              <w:t>Έργα πλακοστρώσεων , ασφαλτοστρώσεων  και φωτισμού στα χωρία της ΔΕ Κοιλάδας</w:t>
            </w:r>
          </w:p>
        </w:tc>
        <w:tc>
          <w:tcPr>
            <w:tcW w:w="1701" w:type="dxa"/>
          </w:tcPr>
          <w:p w:rsidR="00F44E5D" w:rsidRDefault="00D63ED9" w:rsidP="005E3150">
            <w:r>
              <w:t>Ταμείο ΑΛΥΓΕΓΓΥΗΣ</w:t>
            </w:r>
          </w:p>
        </w:tc>
        <w:tc>
          <w:tcPr>
            <w:tcW w:w="1134" w:type="dxa"/>
          </w:tcPr>
          <w:p w:rsidR="00F44E5D" w:rsidRPr="005C0889" w:rsidRDefault="00D63ED9" w:rsidP="005E3150">
            <w:pPr>
              <w:jc w:val="right"/>
            </w:pPr>
            <w:r>
              <w:t>399.985</w:t>
            </w:r>
          </w:p>
        </w:tc>
        <w:tc>
          <w:tcPr>
            <w:tcW w:w="1418" w:type="dxa"/>
          </w:tcPr>
          <w:p w:rsidR="00F44E5D" w:rsidRPr="005C0889" w:rsidRDefault="00D63ED9" w:rsidP="005E3150">
            <w:pPr>
              <w:jc w:val="right"/>
              <w:rPr>
                <w:rFonts w:ascii="Calibri" w:hAnsi="Calibri" w:cs="Calibri"/>
              </w:rPr>
            </w:pPr>
            <w:r>
              <w:rPr>
                <w:rFonts w:ascii="Calibri" w:hAnsi="Calibri" w:cs="Calibri"/>
              </w:rPr>
              <w:t>Αναμονή έγκρισης</w:t>
            </w:r>
          </w:p>
        </w:tc>
      </w:tr>
      <w:tr w:rsidR="006861AC" w:rsidTr="00644CBC">
        <w:tc>
          <w:tcPr>
            <w:tcW w:w="4077" w:type="dxa"/>
          </w:tcPr>
          <w:p w:rsidR="006861AC" w:rsidRDefault="006861AC" w:rsidP="00034D94">
            <w:r>
              <w:t>Πράσινο σημείο του Δήμου Λαρισαίων</w:t>
            </w:r>
          </w:p>
          <w:p w:rsidR="006861AC" w:rsidRDefault="006861AC" w:rsidP="00034D94"/>
        </w:tc>
        <w:tc>
          <w:tcPr>
            <w:tcW w:w="1701" w:type="dxa"/>
          </w:tcPr>
          <w:p w:rsidR="006861AC" w:rsidRDefault="006861AC" w:rsidP="00034D94">
            <w:r>
              <w:t>ΕΣΠΑ</w:t>
            </w:r>
          </w:p>
        </w:tc>
        <w:tc>
          <w:tcPr>
            <w:tcW w:w="1134" w:type="dxa"/>
          </w:tcPr>
          <w:p w:rsidR="006861AC" w:rsidRPr="005C0889" w:rsidRDefault="006861AC" w:rsidP="00034D94">
            <w:pPr>
              <w:jc w:val="right"/>
            </w:pPr>
            <w:r w:rsidRPr="00034D94">
              <w:t>1.426.000</w:t>
            </w:r>
          </w:p>
        </w:tc>
        <w:tc>
          <w:tcPr>
            <w:tcW w:w="1418" w:type="dxa"/>
          </w:tcPr>
          <w:p w:rsidR="006861AC" w:rsidRPr="005C0889" w:rsidRDefault="006861AC" w:rsidP="00034D94">
            <w:pPr>
              <w:jc w:val="right"/>
              <w:rPr>
                <w:rFonts w:ascii="Calibri" w:hAnsi="Calibri" w:cs="Calibri"/>
              </w:rPr>
            </w:pPr>
          </w:p>
        </w:tc>
      </w:tr>
      <w:tr w:rsidR="006861AC" w:rsidTr="00644CBC">
        <w:tc>
          <w:tcPr>
            <w:tcW w:w="4077" w:type="dxa"/>
          </w:tcPr>
          <w:p w:rsidR="006861AC" w:rsidRDefault="006861AC" w:rsidP="00E377B9"/>
        </w:tc>
        <w:tc>
          <w:tcPr>
            <w:tcW w:w="1701" w:type="dxa"/>
          </w:tcPr>
          <w:p w:rsidR="006861AC" w:rsidRDefault="006861AC" w:rsidP="00E377B9"/>
        </w:tc>
        <w:tc>
          <w:tcPr>
            <w:tcW w:w="1134" w:type="dxa"/>
          </w:tcPr>
          <w:p w:rsidR="006861AC" w:rsidRPr="005C0889" w:rsidRDefault="006861AC" w:rsidP="00E377B9">
            <w:pPr>
              <w:jc w:val="right"/>
            </w:pPr>
          </w:p>
        </w:tc>
        <w:tc>
          <w:tcPr>
            <w:tcW w:w="1418" w:type="dxa"/>
          </w:tcPr>
          <w:p w:rsidR="006861AC" w:rsidRPr="005C0889" w:rsidRDefault="006861AC" w:rsidP="00E377B9">
            <w:pPr>
              <w:jc w:val="right"/>
              <w:rPr>
                <w:rFonts w:ascii="Calibri" w:hAnsi="Calibri" w:cs="Calibri"/>
              </w:rPr>
            </w:pPr>
          </w:p>
        </w:tc>
      </w:tr>
      <w:tr w:rsidR="006861AC" w:rsidTr="00644CBC">
        <w:tc>
          <w:tcPr>
            <w:tcW w:w="4077" w:type="dxa"/>
          </w:tcPr>
          <w:p w:rsidR="006861AC" w:rsidRDefault="006861AC" w:rsidP="00E377B9"/>
        </w:tc>
        <w:tc>
          <w:tcPr>
            <w:tcW w:w="1701" w:type="dxa"/>
          </w:tcPr>
          <w:p w:rsidR="006861AC" w:rsidRDefault="006861AC" w:rsidP="00E377B9"/>
        </w:tc>
        <w:tc>
          <w:tcPr>
            <w:tcW w:w="1134" w:type="dxa"/>
          </w:tcPr>
          <w:p w:rsidR="006861AC" w:rsidRDefault="006861AC" w:rsidP="00E377B9">
            <w:pPr>
              <w:jc w:val="right"/>
            </w:pPr>
          </w:p>
        </w:tc>
        <w:tc>
          <w:tcPr>
            <w:tcW w:w="1418" w:type="dxa"/>
          </w:tcPr>
          <w:p w:rsidR="006861AC" w:rsidRDefault="006861AC" w:rsidP="00E377B9">
            <w:pPr>
              <w:jc w:val="right"/>
            </w:pPr>
          </w:p>
        </w:tc>
      </w:tr>
      <w:tr w:rsidR="006861AC" w:rsidTr="00644CBC">
        <w:tc>
          <w:tcPr>
            <w:tcW w:w="4077" w:type="dxa"/>
          </w:tcPr>
          <w:p w:rsidR="006861AC" w:rsidRDefault="006861AC" w:rsidP="00E377B9"/>
        </w:tc>
        <w:tc>
          <w:tcPr>
            <w:tcW w:w="1701" w:type="dxa"/>
          </w:tcPr>
          <w:p w:rsidR="006861AC" w:rsidRDefault="006861AC" w:rsidP="00E377B9"/>
        </w:tc>
        <w:tc>
          <w:tcPr>
            <w:tcW w:w="1134" w:type="dxa"/>
          </w:tcPr>
          <w:p w:rsidR="006861AC" w:rsidRDefault="006861AC" w:rsidP="00E377B9">
            <w:pPr>
              <w:jc w:val="right"/>
            </w:pPr>
          </w:p>
        </w:tc>
        <w:tc>
          <w:tcPr>
            <w:tcW w:w="1418" w:type="dxa"/>
          </w:tcPr>
          <w:p w:rsidR="006861AC" w:rsidRDefault="006861AC" w:rsidP="00E377B9">
            <w:pPr>
              <w:jc w:val="right"/>
            </w:pPr>
          </w:p>
        </w:tc>
      </w:tr>
      <w:tr w:rsidR="006861AC" w:rsidTr="00644CBC">
        <w:tc>
          <w:tcPr>
            <w:tcW w:w="4077" w:type="dxa"/>
          </w:tcPr>
          <w:p w:rsidR="006861AC" w:rsidRDefault="006861AC" w:rsidP="00E377B9"/>
        </w:tc>
        <w:tc>
          <w:tcPr>
            <w:tcW w:w="1701" w:type="dxa"/>
          </w:tcPr>
          <w:p w:rsidR="006861AC" w:rsidRDefault="006861AC" w:rsidP="00E377B9"/>
        </w:tc>
        <w:tc>
          <w:tcPr>
            <w:tcW w:w="1134" w:type="dxa"/>
          </w:tcPr>
          <w:p w:rsidR="006861AC" w:rsidRDefault="006861AC" w:rsidP="00E377B9">
            <w:pPr>
              <w:jc w:val="right"/>
            </w:pPr>
          </w:p>
        </w:tc>
        <w:tc>
          <w:tcPr>
            <w:tcW w:w="1418" w:type="dxa"/>
          </w:tcPr>
          <w:p w:rsidR="006861AC" w:rsidRDefault="006861AC" w:rsidP="00E377B9">
            <w:pPr>
              <w:jc w:val="right"/>
            </w:pPr>
          </w:p>
        </w:tc>
      </w:tr>
    </w:tbl>
    <w:p w:rsidR="00FC1FCA" w:rsidRDefault="00FC1FCA" w:rsidP="00FC1FCA"/>
    <w:p w:rsidR="005D179B" w:rsidRDefault="005D179B" w:rsidP="001A5727">
      <w:pPr>
        <w:spacing w:line="360" w:lineRule="auto"/>
        <w:rPr>
          <w:rFonts w:ascii="Arial" w:hAnsi="Arial" w:cs="Arial"/>
          <w:b/>
          <w:sz w:val="22"/>
          <w:szCs w:val="22"/>
        </w:rPr>
      </w:pPr>
      <w:r w:rsidRPr="005D179B">
        <w:rPr>
          <w:rFonts w:ascii="Arial" w:hAnsi="Arial" w:cs="Arial"/>
          <w:b/>
          <w:sz w:val="22"/>
          <w:szCs w:val="22"/>
        </w:rPr>
        <w:lastRenderedPageBreak/>
        <w:t>Β. Έργα σχεδιασμένα για το 2022</w:t>
      </w:r>
    </w:p>
    <w:p w:rsidR="005D179B" w:rsidRPr="005D179B" w:rsidRDefault="005D179B" w:rsidP="001A5727">
      <w:pPr>
        <w:spacing w:line="360" w:lineRule="auto"/>
        <w:rPr>
          <w:rFonts w:ascii="Arial" w:hAnsi="Arial" w:cs="Arial"/>
          <w:b/>
          <w:sz w:val="22"/>
          <w:szCs w:val="22"/>
        </w:rPr>
      </w:pPr>
    </w:p>
    <w:p w:rsidR="00C01509" w:rsidRDefault="00F14236" w:rsidP="001A5727">
      <w:pPr>
        <w:spacing w:line="360" w:lineRule="auto"/>
        <w:rPr>
          <w:rFonts w:ascii="Arial" w:hAnsi="Arial" w:cs="Arial"/>
          <w:sz w:val="22"/>
          <w:szCs w:val="22"/>
          <w:u w:val="single"/>
        </w:rPr>
      </w:pPr>
      <w:r>
        <w:rPr>
          <w:rFonts w:ascii="Arial" w:hAnsi="Arial" w:cs="Arial"/>
          <w:sz w:val="22"/>
          <w:szCs w:val="22"/>
          <w:u w:val="single"/>
        </w:rPr>
        <w:t>Νέα έ</w:t>
      </w:r>
      <w:r w:rsidR="00E377B9">
        <w:rPr>
          <w:rFonts w:ascii="Arial" w:hAnsi="Arial" w:cs="Arial"/>
          <w:sz w:val="22"/>
          <w:szCs w:val="22"/>
          <w:u w:val="single"/>
        </w:rPr>
        <w:t xml:space="preserve">ργα ΣΒΑΚ  τα οποία εντάσσονται στο πρόγραμμα του 2022 </w:t>
      </w:r>
    </w:p>
    <w:p w:rsidR="005D179B" w:rsidRPr="00C01509" w:rsidRDefault="005D179B" w:rsidP="001A5727">
      <w:pPr>
        <w:spacing w:line="360" w:lineRule="auto"/>
        <w:rPr>
          <w:rFonts w:ascii="Arial" w:hAnsi="Arial" w:cs="Arial"/>
          <w:sz w:val="22"/>
          <w:szCs w:val="22"/>
          <w:u w:val="single"/>
        </w:rPr>
      </w:pPr>
    </w:p>
    <w:tbl>
      <w:tblPr>
        <w:tblStyle w:val="a4"/>
        <w:tblW w:w="0" w:type="auto"/>
        <w:tblLook w:val="04A0"/>
      </w:tblPr>
      <w:tblGrid>
        <w:gridCol w:w="4077"/>
        <w:gridCol w:w="1708"/>
        <w:gridCol w:w="1206"/>
        <w:gridCol w:w="1411"/>
      </w:tblGrid>
      <w:tr w:rsidR="00E377B9" w:rsidTr="002B0B41">
        <w:tc>
          <w:tcPr>
            <w:tcW w:w="4077" w:type="dxa"/>
          </w:tcPr>
          <w:p w:rsidR="00E377B9" w:rsidRDefault="00E377B9" w:rsidP="00266E37">
            <w:r>
              <w:t xml:space="preserve">Αναμόρφωση «Οδός Αιόλου – Βυζαντίου και </w:t>
            </w:r>
            <w:proofErr w:type="spellStart"/>
            <w:r>
              <w:t>παραδρόμων</w:t>
            </w:r>
            <w:proofErr w:type="spellEnd"/>
            <w:r>
              <w:t>»</w:t>
            </w:r>
          </w:p>
          <w:p w:rsidR="00E377B9" w:rsidRDefault="00E377B9" w:rsidP="00266E37"/>
          <w:p w:rsidR="00E377B9" w:rsidRDefault="00E377B9" w:rsidP="00266E37"/>
        </w:tc>
        <w:tc>
          <w:tcPr>
            <w:tcW w:w="1708" w:type="dxa"/>
          </w:tcPr>
          <w:p w:rsidR="00E377B9" w:rsidRDefault="00E377B9" w:rsidP="00266E37">
            <w:r>
              <w:t xml:space="preserve">Προς υποβολή - για χρηματοδότηση στο ΒΑΑ </w:t>
            </w:r>
          </w:p>
        </w:tc>
        <w:tc>
          <w:tcPr>
            <w:tcW w:w="1206" w:type="dxa"/>
          </w:tcPr>
          <w:p w:rsidR="00E377B9" w:rsidRDefault="00E377B9" w:rsidP="00034D94">
            <w:pPr>
              <w:jc w:val="right"/>
            </w:pPr>
            <w:r>
              <w:t xml:space="preserve">3.100.000 </w:t>
            </w:r>
          </w:p>
          <w:p w:rsidR="00034D94" w:rsidRDefault="00034D94" w:rsidP="00034D94">
            <w:pPr>
              <w:jc w:val="right"/>
            </w:pPr>
            <w:proofErr w:type="spellStart"/>
            <w:r>
              <w:t>Εως</w:t>
            </w:r>
            <w:proofErr w:type="spellEnd"/>
            <w:r>
              <w:t xml:space="preserve"> </w:t>
            </w:r>
          </w:p>
          <w:p w:rsidR="00034D94" w:rsidRDefault="00034D94" w:rsidP="00034D94">
            <w:pPr>
              <w:jc w:val="right"/>
            </w:pPr>
            <w:r>
              <w:t>5.200.000</w:t>
            </w:r>
          </w:p>
          <w:p w:rsidR="00034D94" w:rsidRDefault="00034D94" w:rsidP="00034D94">
            <w:pPr>
              <w:jc w:val="right"/>
            </w:pPr>
          </w:p>
        </w:tc>
        <w:tc>
          <w:tcPr>
            <w:tcW w:w="1411" w:type="dxa"/>
          </w:tcPr>
          <w:p w:rsidR="00E377B9" w:rsidRDefault="00E377B9" w:rsidP="00006AAE">
            <w:pPr>
              <w:jc w:val="right"/>
            </w:pPr>
            <w:proofErr w:type="spellStart"/>
            <w:r>
              <w:t>Ωριμο</w:t>
            </w:r>
            <w:proofErr w:type="spellEnd"/>
            <w:r>
              <w:t xml:space="preserve"> έργο </w:t>
            </w:r>
          </w:p>
        </w:tc>
      </w:tr>
      <w:tr w:rsidR="00E377B9" w:rsidTr="002B0B41">
        <w:tc>
          <w:tcPr>
            <w:tcW w:w="4077" w:type="dxa"/>
          </w:tcPr>
          <w:p w:rsidR="00E377B9" w:rsidRDefault="00E377B9" w:rsidP="007B4C29">
            <w:r>
              <w:t xml:space="preserve">Σύστημα Ελεγχόμενης στάθμευσης και διασφάλισης των θέσεων των μονίμων κατοίκων </w:t>
            </w:r>
          </w:p>
        </w:tc>
        <w:tc>
          <w:tcPr>
            <w:tcW w:w="1708" w:type="dxa"/>
          </w:tcPr>
          <w:p w:rsidR="00E377B9" w:rsidRDefault="00E377B9" w:rsidP="00266E37">
            <w:r>
              <w:t>Προς υποβολή στο πρόγραμμα του Υπ. Ψηφιακής πολιτικής</w:t>
            </w:r>
          </w:p>
        </w:tc>
        <w:tc>
          <w:tcPr>
            <w:tcW w:w="1206" w:type="dxa"/>
          </w:tcPr>
          <w:p w:rsidR="00E377B9" w:rsidRDefault="00E377B9" w:rsidP="00006AAE">
            <w:pPr>
              <w:jc w:val="right"/>
            </w:pPr>
            <w:r>
              <w:t>1.200.000 εκτίμηση</w:t>
            </w:r>
          </w:p>
        </w:tc>
        <w:tc>
          <w:tcPr>
            <w:tcW w:w="1411" w:type="dxa"/>
          </w:tcPr>
          <w:p w:rsidR="00E377B9" w:rsidRDefault="00E377B9" w:rsidP="00006AAE">
            <w:pPr>
              <w:jc w:val="right"/>
            </w:pPr>
            <w:proofErr w:type="spellStart"/>
            <w:r>
              <w:t>Ωριμο</w:t>
            </w:r>
            <w:proofErr w:type="spellEnd"/>
            <w:r>
              <w:t xml:space="preserve"> έργο</w:t>
            </w:r>
          </w:p>
        </w:tc>
      </w:tr>
      <w:tr w:rsidR="00E377B9" w:rsidTr="002B0B41">
        <w:tc>
          <w:tcPr>
            <w:tcW w:w="4077" w:type="dxa"/>
          </w:tcPr>
          <w:p w:rsidR="00E377B9" w:rsidRDefault="00E377B9" w:rsidP="00E377B9">
            <w:r>
              <w:t>Κατασκευή πεζογέφυρας στην Τάφρο Ι1 νέα Σμύρνη</w:t>
            </w:r>
          </w:p>
        </w:tc>
        <w:tc>
          <w:tcPr>
            <w:tcW w:w="1708" w:type="dxa"/>
          </w:tcPr>
          <w:p w:rsidR="00E377B9" w:rsidRDefault="00E377B9" w:rsidP="00E377B9">
            <w:r>
              <w:t>Προς υποβολή - για χρηματοδότηση από το ΒΑΑ</w:t>
            </w:r>
          </w:p>
        </w:tc>
        <w:tc>
          <w:tcPr>
            <w:tcW w:w="1206" w:type="dxa"/>
          </w:tcPr>
          <w:p w:rsidR="00E377B9" w:rsidRDefault="002B0B41" w:rsidP="00E377B9">
            <w:pPr>
              <w:jc w:val="right"/>
            </w:pPr>
            <w:r>
              <w:t>Θα δείξει η μελέτη</w:t>
            </w:r>
          </w:p>
        </w:tc>
        <w:tc>
          <w:tcPr>
            <w:tcW w:w="1411" w:type="dxa"/>
          </w:tcPr>
          <w:p w:rsidR="00E377B9" w:rsidRDefault="00E377B9" w:rsidP="00E377B9">
            <w:pPr>
              <w:jc w:val="right"/>
            </w:pPr>
            <w:r>
              <w:t>Σε μελέτη</w:t>
            </w:r>
          </w:p>
        </w:tc>
      </w:tr>
      <w:tr w:rsidR="002B0B41" w:rsidTr="002B0B41">
        <w:tc>
          <w:tcPr>
            <w:tcW w:w="4077" w:type="dxa"/>
          </w:tcPr>
          <w:p w:rsidR="002B0B41" w:rsidRDefault="002B0B41" w:rsidP="00266E37">
            <w:r>
              <w:t xml:space="preserve">Κατασκευή Περιφερειακών </w:t>
            </w:r>
            <w:proofErr w:type="spellStart"/>
            <w:r>
              <w:t>πάρκιν</w:t>
            </w:r>
            <w:proofErr w:type="spellEnd"/>
            <w:r>
              <w:t xml:space="preserve"> στην Φαρσάλων, </w:t>
            </w:r>
            <w:proofErr w:type="spellStart"/>
            <w:r>
              <w:t>Καρδίτσης</w:t>
            </w:r>
            <w:proofErr w:type="spellEnd"/>
            <w:r>
              <w:t xml:space="preserve">, Κοζάνης, Τρικάλων </w:t>
            </w:r>
          </w:p>
          <w:p w:rsidR="002B0B41" w:rsidRDefault="002B0B41" w:rsidP="00266E37"/>
        </w:tc>
        <w:tc>
          <w:tcPr>
            <w:tcW w:w="1708" w:type="dxa"/>
          </w:tcPr>
          <w:p w:rsidR="002B0B41" w:rsidRDefault="002B0B41" w:rsidP="00266E37">
            <w:r>
              <w:t>Προς υποβολή στο πρόγραμμα του Υπ. Ψηφιακής πολιτικής</w:t>
            </w:r>
          </w:p>
        </w:tc>
        <w:tc>
          <w:tcPr>
            <w:tcW w:w="1206" w:type="dxa"/>
          </w:tcPr>
          <w:p w:rsidR="002B0B41" w:rsidRDefault="002B0B41">
            <w:r w:rsidRPr="005B54B1">
              <w:t>Θα δείξει η μελέτη</w:t>
            </w:r>
          </w:p>
        </w:tc>
        <w:tc>
          <w:tcPr>
            <w:tcW w:w="1411" w:type="dxa"/>
          </w:tcPr>
          <w:p w:rsidR="002B0B41" w:rsidRDefault="002B0B41" w:rsidP="00006AAE">
            <w:pPr>
              <w:jc w:val="right"/>
            </w:pPr>
            <w:r>
              <w:t>Σε μελέτη</w:t>
            </w:r>
          </w:p>
        </w:tc>
      </w:tr>
      <w:tr w:rsidR="002B0B41" w:rsidTr="002B0B41">
        <w:tc>
          <w:tcPr>
            <w:tcW w:w="4077" w:type="dxa"/>
          </w:tcPr>
          <w:p w:rsidR="002B0B41" w:rsidRDefault="002B0B41" w:rsidP="00E377B9">
            <w:r>
              <w:t>Κυκλικοί κόμβοι – «</w:t>
            </w:r>
            <w:proofErr w:type="spellStart"/>
            <w:r>
              <w:t>Σαρίμβεη</w:t>
            </w:r>
            <w:proofErr w:type="spellEnd"/>
            <w:r>
              <w:t xml:space="preserve"> – </w:t>
            </w:r>
            <w:proofErr w:type="spellStart"/>
            <w:r>
              <w:t>καρδίτσης</w:t>
            </w:r>
            <w:proofErr w:type="spellEnd"/>
            <w:r>
              <w:t>» , «</w:t>
            </w:r>
            <w:proofErr w:type="spellStart"/>
            <w:r>
              <w:t>θεοφραστου</w:t>
            </w:r>
            <w:proofErr w:type="spellEnd"/>
            <w:r>
              <w:t xml:space="preserve"> – Φαρσάλων», «</w:t>
            </w:r>
            <w:proofErr w:type="spellStart"/>
            <w:r>
              <w:t>θεοφραστου</w:t>
            </w:r>
            <w:proofErr w:type="spellEnd"/>
            <w:r>
              <w:t xml:space="preserve"> – </w:t>
            </w:r>
            <w:proofErr w:type="spellStart"/>
            <w:r>
              <w:t>Παιωνίου</w:t>
            </w:r>
            <w:proofErr w:type="spellEnd"/>
            <w:r>
              <w:t>»</w:t>
            </w:r>
          </w:p>
        </w:tc>
        <w:tc>
          <w:tcPr>
            <w:tcW w:w="1708" w:type="dxa"/>
          </w:tcPr>
          <w:p w:rsidR="002B0B41" w:rsidRDefault="002B0B41" w:rsidP="00E377B9">
            <w:r>
              <w:t>Προς αναζήτηση  χρηματοδότησης</w:t>
            </w:r>
          </w:p>
        </w:tc>
        <w:tc>
          <w:tcPr>
            <w:tcW w:w="1206" w:type="dxa"/>
          </w:tcPr>
          <w:p w:rsidR="002B0B41" w:rsidRDefault="002B0B41">
            <w:r w:rsidRPr="005B54B1">
              <w:t>Θα δείξει η μελέτη</w:t>
            </w:r>
          </w:p>
        </w:tc>
        <w:tc>
          <w:tcPr>
            <w:tcW w:w="1411" w:type="dxa"/>
          </w:tcPr>
          <w:p w:rsidR="002B0B41" w:rsidRDefault="002B0B41" w:rsidP="00006AAE">
            <w:pPr>
              <w:jc w:val="right"/>
            </w:pPr>
            <w:r>
              <w:t>Σε μελέτη</w:t>
            </w:r>
          </w:p>
        </w:tc>
      </w:tr>
      <w:tr w:rsidR="002B0B41" w:rsidTr="002B0B41">
        <w:tc>
          <w:tcPr>
            <w:tcW w:w="4077" w:type="dxa"/>
          </w:tcPr>
          <w:p w:rsidR="002B0B41" w:rsidRDefault="002B0B41" w:rsidP="00E377B9">
            <w:r>
              <w:t xml:space="preserve">Αξονικός </w:t>
            </w:r>
            <w:proofErr w:type="spellStart"/>
            <w:r>
              <w:t>ποδηλατόδρομος</w:t>
            </w:r>
            <w:proofErr w:type="spellEnd"/>
            <w:r>
              <w:t xml:space="preserve"> από το κέντρο προς Πανεπιστημιακό, Πανεπιστήμιο, ΤΕΙ και από το κέντρο προς νέα Σμύρνη</w:t>
            </w:r>
          </w:p>
        </w:tc>
        <w:tc>
          <w:tcPr>
            <w:tcW w:w="1708" w:type="dxa"/>
          </w:tcPr>
          <w:p w:rsidR="002B0B41" w:rsidRDefault="002B0B41" w:rsidP="00266E37">
            <w:r>
              <w:t>Προς αναζήτηση  χρηματοδότησης</w:t>
            </w:r>
          </w:p>
        </w:tc>
        <w:tc>
          <w:tcPr>
            <w:tcW w:w="1206" w:type="dxa"/>
          </w:tcPr>
          <w:p w:rsidR="002B0B41" w:rsidRDefault="002B0B41">
            <w:r w:rsidRPr="005B54B1">
              <w:t>Θα δείξει η μελέτη</w:t>
            </w:r>
          </w:p>
        </w:tc>
        <w:tc>
          <w:tcPr>
            <w:tcW w:w="1411" w:type="dxa"/>
          </w:tcPr>
          <w:p w:rsidR="002B0B41" w:rsidRDefault="002B0B41" w:rsidP="00006AAE">
            <w:pPr>
              <w:jc w:val="right"/>
            </w:pPr>
            <w:r>
              <w:t>Σε μελέτη</w:t>
            </w:r>
          </w:p>
        </w:tc>
      </w:tr>
      <w:tr w:rsidR="002B0B41" w:rsidTr="002B0B41">
        <w:tc>
          <w:tcPr>
            <w:tcW w:w="4077" w:type="dxa"/>
          </w:tcPr>
          <w:p w:rsidR="002B0B41" w:rsidRDefault="002B0B41" w:rsidP="00266E37">
            <w:r>
              <w:t xml:space="preserve">Ανακατασκευή της Ηπείρου από Τρικάλων έως </w:t>
            </w:r>
            <w:proofErr w:type="spellStart"/>
            <w:r>
              <w:t>Ανθ</w:t>
            </w:r>
            <w:proofErr w:type="spellEnd"/>
            <w:r>
              <w:t xml:space="preserve">, </w:t>
            </w:r>
            <w:proofErr w:type="spellStart"/>
            <w:r>
              <w:t>Γαζή</w:t>
            </w:r>
            <w:proofErr w:type="spellEnd"/>
          </w:p>
        </w:tc>
        <w:tc>
          <w:tcPr>
            <w:tcW w:w="1708" w:type="dxa"/>
          </w:tcPr>
          <w:p w:rsidR="002B0B41" w:rsidRDefault="002B0B41" w:rsidP="00266E37">
            <w:r>
              <w:t>Προς αναζήτηση  χρηματοδότησης</w:t>
            </w:r>
          </w:p>
        </w:tc>
        <w:tc>
          <w:tcPr>
            <w:tcW w:w="1206" w:type="dxa"/>
          </w:tcPr>
          <w:p w:rsidR="002B0B41" w:rsidRDefault="002B0B41">
            <w:r w:rsidRPr="005B54B1">
              <w:t>Θα δείξει η μελέτη</w:t>
            </w:r>
          </w:p>
        </w:tc>
        <w:tc>
          <w:tcPr>
            <w:tcW w:w="1411" w:type="dxa"/>
          </w:tcPr>
          <w:p w:rsidR="002B0B41" w:rsidRDefault="002B0B41" w:rsidP="00006AAE">
            <w:pPr>
              <w:jc w:val="right"/>
            </w:pPr>
            <w:r>
              <w:t>Σε μελέτη</w:t>
            </w:r>
          </w:p>
        </w:tc>
      </w:tr>
      <w:tr w:rsidR="002B0B41" w:rsidTr="002B0B41">
        <w:tc>
          <w:tcPr>
            <w:tcW w:w="4077" w:type="dxa"/>
          </w:tcPr>
          <w:p w:rsidR="002B0B41" w:rsidRDefault="002B0B41" w:rsidP="00266E37">
            <w:r>
              <w:t xml:space="preserve">Κατασκευή κυκλοφοριακών έργων στη </w:t>
            </w:r>
            <w:proofErr w:type="spellStart"/>
            <w:r>
              <w:t>Φαλάνη</w:t>
            </w:r>
            <w:proofErr w:type="spellEnd"/>
            <w:r>
              <w:t xml:space="preserve"> (κυκλικός κόμβος)</w:t>
            </w:r>
          </w:p>
          <w:p w:rsidR="002B0B41" w:rsidRDefault="002B0B41" w:rsidP="00266E37"/>
        </w:tc>
        <w:tc>
          <w:tcPr>
            <w:tcW w:w="1708" w:type="dxa"/>
          </w:tcPr>
          <w:p w:rsidR="002B0B41" w:rsidRDefault="002B0B41" w:rsidP="00266E37">
            <w:r>
              <w:t>Ίδιοι πόροι</w:t>
            </w:r>
          </w:p>
        </w:tc>
        <w:tc>
          <w:tcPr>
            <w:tcW w:w="1206" w:type="dxa"/>
          </w:tcPr>
          <w:p w:rsidR="002B0B41" w:rsidRDefault="002B0B41">
            <w:r w:rsidRPr="005B54B1">
              <w:t>Θα δείξει η μελέτη</w:t>
            </w:r>
          </w:p>
        </w:tc>
        <w:tc>
          <w:tcPr>
            <w:tcW w:w="1411" w:type="dxa"/>
          </w:tcPr>
          <w:p w:rsidR="002B0B41" w:rsidRDefault="002B0B41" w:rsidP="00006AAE">
            <w:pPr>
              <w:jc w:val="right"/>
            </w:pPr>
            <w:r>
              <w:t>Σε μελέτη</w:t>
            </w:r>
          </w:p>
        </w:tc>
      </w:tr>
      <w:tr w:rsidR="00F14236" w:rsidTr="002B0B41">
        <w:tc>
          <w:tcPr>
            <w:tcW w:w="4077" w:type="dxa"/>
          </w:tcPr>
          <w:p w:rsidR="00F14236" w:rsidRDefault="00F14236" w:rsidP="005E3150">
            <w:r>
              <w:t xml:space="preserve">Επέκταση μελετών της ΣΒΑΚ (πόλης και </w:t>
            </w:r>
            <w:proofErr w:type="spellStart"/>
            <w:r>
              <w:t>Γιάννουλης</w:t>
            </w:r>
            <w:proofErr w:type="spellEnd"/>
            <w:r>
              <w:t>)</w:t>
            </w:r>
          </w:p>
        </w:tc>
        <w:tc>
          <w:tcPr>
            <w:tcW w:w="1708" w:type="dxa"/>
          </w:tcPr>
          <w:p w:rsidR="00F14236" w:rsidRPr="005121BE" w:rsidRDefault="00F14236" w:rsidP="005E3150">
            <w:r>
              <w:t>Ίδιοι πόροι</w:t>
            </w:r>
          </w:p>
        </w:tc>
        <w:tc>
          <w:tcPr>
            <w:tcW w:w="1206" w:type="dxa"/>
          </w:tcPr>
          <w:p w:rsidR="00F14236" w:rsidRDefault="00F14236" w:rsidP="005E3150">
            <w:pPr>
              <w:jc w:val="right"/>
            </w:pPr>
          </w:p>
        </w:tc>
        <w:tc>
          <w:tcPr>
            <w:tcW w:w="1411" w:type="dxa"/>
          </w:tcPr>
          <w:p w:rsidR="00F14236" w:rsidRDefault="00F14236" w:rsidP="005E3150">
            <w:pPr>
              <w:jc w:val="right"/>
            </w:pPr>
            <w:r>
              <w:t xml:space="preserve">Προς </w:t>
            </w:r>
            <w:r w:rsidR="005D179B">
              <w:t>προκήρυξη</w:t>
            </w:r>
          </w:p>
        </w:tc>
      </w:tr>
      <w:tr w:rsidR="00644CBC" w:rsidTr="002B0B41">
        <w:tc>
          <w:tcPr>
            <w:tcW w:w="4077" w:type="dxa"/>
          </w:tcPr>
          <w:p w:rsidR="00F14236" w:rsidRDefault="00F14236" w:rsidP="00F14236">
            <w:r>
              <w:t xml:space="preserve">Αλλαγή όλου του </w:t>
            </w:r>
            <w:proofErr w:type="spellStart"/>
            <w:r>
              <w:t>οδοφωτισμού</w:t>
            </w:r>
            <w:proofErr w:type="spellEnd"/>
            <w:r>
              <w:t xml:space="preserve"> του δήμου (23.000 φωτιστικά) μαζί με έξυπνο σύστημα ελέγχου των φωτιστικών μέσω Σύμ</w:t>
            </w:r>
            <w:r w:rsidR="00F44E5D">
              <w:t>βασης Ενεργειακής Απόδοσης (ΣΕΑ)</w:t>
            </w:r>
          </w:p>
          <w:p w:rsidR="00F14236" w:rsidRDefault="00F14236" w:rsidP="00F14236"/>
        </w:tc>
        <w:tc>
          <w:tcPr>
            <w:tcW w:w="1708" w:type="dxa"/>
          </w:tcPr>
          <w:p w:rsidR="00644CBC" w:rsidRDefault="00F44E5D" w:rsidP="00266E37">
            <w:r>
              <w:t>ΣΕΑ</w:t>
            </w:r>
          </w:p>
        </w:tc>
        <w:tc>
          <w:tcPr>
            <w:tcW w:w="1206" w:type="dxa"/>
          </w:tcPr>
          <w:p w:rsidR="00644CBC" w:rsidRDefault="002B0B41" w:rsidP="00006AAE">
            <w:pPr>
              <w:jc w:val="right"/>
            </w:pPr>
            <w:r>
              <w:t>11.961.179</w:t>
            </w:r>
          </w:p>
        </w:tc>
        <w:tc>
          <w:tcPr>
            <w:tcW w:w="1411" w:type="dxa"/>
          </w:tcPr>
          <w:p w:rsidR="00644CBC" w:rsidRDefault="00F44E5D" w:rsidP="00006AAE">
            <w:pPr>
              <w:jc w:val="right"/>
            </w:pPr>
            <w:proofErr w:type="spellStart"/>
            <w:r>
              <w:t>Υπο</w:t>
            </w:r>
            <w:proofErr w:type="spellEnd"/>
            <w:r>
              <w:t xml:space="preserve"> </w:t>
            </w:r>
            <w:r w:rsidR="005D179B">
              <w:t>προκήρυξη</w:t>
            </w:r>
          </w:p>
        </w:tc>
      </w:tr>
    </w:tbl>
    <w:p w:rsidR="00E650A7" w:rsidRDefault="00E650A7" w:rsidP="00E650A7"/>
    <w:p w:rsidR="00E650A7" w:rsidRDefault="00F14236" w:rsidP="00E650A7">
      <w:pPr>
        <w:spacing w:line="360" w:lineRule="auto"/>
        <w:rPr>
          <w:rFonts w:ascii="Arial" w:hAnsi="Arial" w:cs="Arial"/>
          <w:sz w:val="22"/>
          <w:szCs w:val="22"/>
          <w:u w:val="single"/>
        </w:rPr>
      </w:pPr>
      <w:r>
        <w:rPr>
          <w:rFonts w:ascii="Arial" w:hAnsi="Arial" w:cs="Arial"/>
          <w:sz w:val="22"/>
          <w:szCs w:val="22"/>
          <w:u w:val="single"/>
        </w:rPr>
        <w:t xml:space="preserve">Νέα </w:t>
      </w:r>
      <w:r w:rsidR="00F44E5D">
        <w:rPr>
          <w:rFonts w:ascii="Arial" w:hAnsi="Arial" w:cs="Arial"/>
          <w:sz w:val="22"/>
          <w:szCs w:val="22"/>
          <w:u w:val="single"/>
        </w:rPr>
        <w:t>μ</w:t>
      </w:r>
      <w:r w:rsidR="00E650A7">
        <w:rPr>
          <w:rFonts w:ascii="Arial" w:hAnsi="Arial" w:cs="Arial"/>
          <w:sz w:val="22"/>
          <w:szCs w:val="22"/>
          <w:u w:val="single"/>
        </w:rPr>
        <w:t xml:space="preserve">εγάλα Έργα τα οποία εντάσσονται στο πρόγραμμα του 2022 </w:t>
      </w:r>
    </w:p>
    <w:p w:rsidR="002B0B41" w:rsidRDefault="002B0B41" w:rsidP="00E650A7">
      <w:pPr>
        <w:spacing w:line="360" w:lineRule="auto"/>
        <w:rPr>
          <w:rFonts w:ascii="Arial" w:hAnsi="Arial" w:cs="Arial"/>
          <w:sz w:val="22"/>
          <w:szCs w:val="22"/>
          <w:u w:val="single"/>
        </w:rPr>
      </w:pPr>
    </w:p>
    <w:tbl>
      <w:tblPr>
        <w:tblStyle w:val="a4"/>
        <w:tblW w:w="0" w:type="auto"/>
        <w:tblLayout w:type="fixed"/>
        <w:tblLook w:val="04A0"/>
      </w:tblPr>
      <w:tblGrid>
        <w:gridCol w:w="4077"/>
        <w:gridCol w:w="1560"/>
        <w:gridCol w:w="1398"/>
        <w:gridCol w:w="1295"/>
      </w:tblGrid>
      <w:tr w:rsidR="00E650A7" w:rsidTr="002B0B41">
        <w:tc>
          <w:tcPr>
            <w:tcW w:w="4077" w:type="dxa"/>
          </w:tcPr>
          <w:p w:rsidR="00E650A7" w:rsidRPr="00510A6C" w:rsidRDefault="00E650A7" w:rsidP="005C2543">
            <w:pPr>
              <w:rPr>
                <w:lang w:val="en-US"/>
              </w:rPr>
            </w:pPr>
            <w:proofErr w:type="spellStart"/>
            <w:r>
              <w:t>Επανάχρηση</w:t>
            </w:r>
            <w:proofErr w:type="spellEnd"/>
            <w:r>
              <w:t xml:space="preserve"> κτηρίου ΚΟΝΑΚΙ ΑΒΕΡΩΦ</w:t>
            </w:r>
          </w:p>
        </w:tc>
        <w:tc>
          <w:tcPr>
            <w:tcW w:w="1560" w:type="dxa"/>
          </w:tcPr>
          <w:p w:rsidR="00E650A7" w:rsidRDefault="00E650A7" w:rsidP="005C2543">
            <w:r>
              <w:t xml:space="preserve">Υποβολή στο Φιλόδημο 2  αναμένουμε  ένταξη </w:t>
            </w:r>
          </w:p>
        </w:tc>
        <w:tc>
          <w:tcPr>
            <w:tcW w:w="1398" w:type="dxa"/>
          </w:tcPr>
          <w:p w:rsidR="00E650A7" w:rsidRDefault="00E650A7" w:rsidP="005C2543">
            <w:pPr>
              <w:jc w:val="right"/>
            </w:pPr>
            <w:r w:rsidRPr="00762457">
              <w:t>4.400.000</w:t>
            </w:r>
          </w:p>
        </w:tc>
        <w:tc>
          <w:tcPr>
            <w:tcW w:w="1295" w:type="dxa"/>
          </w:tcPr>
          <w:p w:rsidR="00E650A7" w:rsidRPr="00762457" w:rsidRDefault="00E650A7" w:rsidP="005C2543">
            <w:pPr>
              <w:jc w:val="right"/>
            </w:pPr>
            <w:proofErr w:type="spellStart"/>
            <w:r>
              <w:t>Ωριμό</w:t>
            </w:r>
            <w:proofErr w:type="spellEnd"/>
            <w:r>
              <w:t xml:space="preserve"> έργο</w:t>
            </w:r>
          </w:p>
        </w:tc>
      </w:tr>
      <w:tr w:rsidR="00E650A7" w:rsidTr="002B0B41">
        <w:tc>
          <w:tcPr>
            <w:tcW w:w="4077" w:type="dxa"/>
          </w:tcPr>
          <w:p w:rsidR="00E650A7" w:rsidRDefault="00E650A7" w:rsidP="005C2543">
            <w:r>
              <w:t>Κατασκευή αναπαλαίωση κτηρίου ΜΟΥΣΟΝ</w:t>
            </w:r>
          </w:p>
          <w:p w:rsidR="00E650A7" w:rsidRDefault="00E650A7" w:rsidP="005C2543"/>
        </w:tc>
        <w:tc>
          <w:tcPr>
            <w:tcW w:w="1560" w:type="dxa"/>
          </w:tcPr>
          <w:p w:rsidR="00E650A7" w:rsidRDefault="002B0B41" w:rsidP="002B0B41">
            <w:r>
              <w:t xml:space="preserve">Προς αναζήτηση  </w:t>
            </w:r>
            <w:proofErr w:type="spellStart"/>
            <w:r>
              <w:t>χρηματοδότ</w:t>
            </w:r>
            <w:proofErr w:type="spellEnd"/>
          </w:p>
        </w:tc>
        <w:tc>
          <w:tcPr>
            <w:tcW w:w="1398" w:type="dxa"/>
          </w:tcPr>
          <w:p w:rsidR="00E650A7" w:rsidRDefault="002B0B41" w:rsidP="005C2543">
            <w:pPr>
              <w:jc w:val="right"/>
            </w:pPr>
            <w:r>
              <w:t>Θα το δείξει η μελέτη</w:t>
            </w:r>
          </w:p>
        </w:tc>
        <w:tc>
          <w:tcPr>
            <w:tcW w:w="1295" w:type="dxa"/>
          </w:tcPr>
          <w:p w:rsidR="00E650A7" w:rsidRDefault="00E650A7" w:rsidP="005C2543">
            <w:pPr>
              <w:jc w:val="right"/>
            </w:pPr>
            <w:r>
              <w:t>Σε μελέτη</w:t>
            </w:r>
          </w:p>
        </w:tc>
      </w:tr>
      <w:tr w:rsidR="00E650A7" w:rsidTr="002B0B41">
        <w:tc>
          <w:tcPr>
            <w:tcW w:w="4077" w:type="dxa"/>
          </w:tcPr>
          <w:p w:rsidR="00E650A7" w:rsidRDefault="00E650A7" w:rsidP="005C2543">
            <w:r>
              <w:lastRenderedPageBreak/>
              <w:t xml:space="preserve">Ολοκληρωμένο έργο ενοποίησης των ιστορικών μνημείων του ιστορικού κέντρου, αναμόρφωσης του μνημείου του Ιπποκράτη με τον περιβάλλοντα χώρο και δημιουργία Βοτανικού κήπου με φυτά του Ιπποκράτη </w:t>
            </w:r>
          </w:p>
        </w:tc>
        <w:tc>
          <w:tcPr>
            <w:tcW w:w="1560" w:type="dxa"/>
          </w:tcPr>
          <w:p w:rsidR="00E650A7" w:rsidRDefault="00E650A7" w:rsidP="005C2543">
            <w:r>
              <w:t xml:space="preserve">Σε αναμονή </w:t>
            </w:r>
            <w:r w:rsidR="00D51FBD">
              <w:t xml:space="preserve">προσκλήσεων του Ταμείου Ανάκαμψης </w:t>
            </w:r>
          </w:p>
        </w:tc>
        <w:tc>
          <w:tcPr>
            <w:tcW w:w="1398" w:type="dxa"/>
          </w:tcPr>
          <w:p w:rsidR="00E650A7" w:rsidRDefault="002B0B41" w:rsidP="005C2543">
            <w:pPr>
              <w:jc w:val="right"/>
            </w:pPr>
            <w:r>
              <w:t>Θα εξαρτηθεί από την πρόταση</w:t>
            </w:r>
          </w:p>
        </w:tc>
        <w:tc>
          <w:tcPr>
            <w:tcW w:w="1295" w:type="dxa"/>
          </w:tcPr>
          <w:p w:rsidR="00E650A7" w:rsidRDefault="00D51FBD" w:rsidP="005C2543">
            <w:pPr>
              <w:jc w:val="right"/>
            </w:pPr>
            <w:r>
              <w:t>Σε μελέτη</w:t>
            </w:r>
          </w:p>
        </w:tc>
      </w:tr>
      <w:tr w:rsidR="00E650A7" w:rsidTr="002B0B41">
        <w:tc>
          <w:tcPr>
            <w:tcW w:w="4077" w:type="dxa"/>
          </w:tcPr>
          <w:p w:rsidR="00E650A7" w:rsidRDefault="00D51FBD" w:rsidP="005C2543">
            <w:proofErr w:type="spellStart"/>
            <w:r>
              <w:t>Δημουργία</w:t>
            </w:r>
            <w:proofErr w:type="spellEnd"/>
            <w:r>
              <w:t xml:space="preserve"> μεγάλο πάρκου - παιδότοπου στο χώρο του </w:t>
            </w:r>
            <w:proofErr w:type="spellStart"/>
            <w:r>
              <w:t>κέντριου</w:t>
            </w:r>
            <w:proofErr w:type="spellEnd"/>
            <w:r>
              <w:t xml:space="preserve"> δια βίου μάθησης της οδού Αιόλου </w:t>
            </w:r>
          </w:p>
          <w:p w:rsidR="00D51FBD" w:rsidRDefault="00D51FBD" w:rsidP="005C2543"/>
        </w:tc>
        <w:tc>
          <w:tcPr>
            <w:tcW w:w="1560" w:type="dxa"/>
          </w:tcPr>
          <w:p w:rsidR="00E650A7" w:rsidRDefault="00D51FBD" w:rsidP="00D51FBD">
            <w:r>
              <w:t>Προς αναζήτηση  χρηματοδότησης</w:t>
            </w:r>
          </w:p>
        </w:tc>
        <w:tc>
          <w:tcPr>
            <w:tcW w:w="1398" w:type="dxa"/>
          </w:tcPr>
          <w:p w:rsidR="00E650A7" w:rsidRDefault="002B0B41" w:rsidP="005C2543">
            <w:pPr>
              <w:jc w:val="right"/>
            </w:pPr>
            <w:r>
              <w:t>1.904.772</w:t>
            </w:r>
          </w:p>
        </w:tc>
        <w:tc>
          <w:tcPr>
            <w:tcW w:w="1295" w:type="dxa"/>
          </w:tcPr>
          <w:p w:rsidR="00E650A7" w:rsidRDefault="002B0B41" w:rsidP="005C2543">
            <w:pPr>
              <w:jc w:val="right"/>
            </w:pPr>
            <w:proofErr w:type="spellStart"/>
            <w:r>
              <w:t>Ωριμό</w:t>
            </w:r>
            <w:proofErr w:type="spellEnd"/>
            <w:r>
              <w:t xml:space="preserve"> έργο</w:t>
            </w:r>
          </w:p>
        </w:tc>
      </w:tr>
      <w:tr w:rsidR="00D51FBD" w:rsidTr="002B0B41">
        <w:tc>
          <w:tcPr>
            <w:tcW w:w="4077" w:type="dxa"/>
          </w:tcPr>
          <w:p w:rsidR="00D51FBD" w:rsidRPr="00006AAE" w:rsidRDefault="00D51FBD" w:rsidP="005C2543">
            <w:r w:rsidRPr="00006AAE">
              <w:t xml:space="preserve">Κέντρο ανοιχτής υποστήριξης για παιδιά με </w:t>
            </w:r>
            <w:proofErr w:type="spellStart"/>
            <w:r w:rsidRPr="00006AAE">
              <w:t>συνδρομο</w:t>
            </w:r>
            <w:proofErr w:type="spellEnd"/>
            <w:r w:rsidRPr="00006AAE">
              <w:t xml:space="preserve"> </w:t>
            </w:r>
            <w:r w:rsidRPr="00006AAE">
              <w:rPr>
                <w:lang w:val="en-US"/>
              </w:rPr>
              <w:t>DOWN</w:t>
            </w:r>
          </w:p>
        </w:tc>
        <w:tc>
          <w:tcPr>
            <w:tcW w:w="1560" w:type="dxa"/>
          </w:tcPr>
          <w:p w:rsidR="00D51FBD" w:rsidRPr="00006AAE" w:rsidRDefault="00D51FBD" w:rsidP="005C2543">
            <w:proofErr w:type="spellStart"/>
            <w:r>
              <w:t>Επανυποβολή</w:t>
            </w:r>
            <w:proofErr w:type="spellEnd"/>
            <w:r>
              <w:t xml:space="preserve"> σε </w:t>
            </w:r>
            <w:r w:rsidRPr="00006AAE">
              <w:t>ΒΑΑ – ΕΣΠΑ</w:t>
            </w:r>
          </w:p>
        </w:tc>
        <w:tc>
          <w:tcPr>
            <w:tcW w:w="1398" w:type="dxa"/>
          </w:tcPr>
          <w:p w:rsidR="00D51FBD" w:rsidRDefault="00D51FBD" w:rsidP="005C2543">
            <w:pPr>
              <w:jc w:val="right"/>
            </w:pPr>
            <w:r w:rsidRPr="00006AAE">
              <w:t>167.721</w:t>
            </w:r>
          </w:p>
          <w:p w:rsidR="002B0B41" w:rsidRDefault="002B0B41" w:rsidP="005C2543">
            <w:pPr>
              <w:jc w:val="right"/>
            </w:pPr>
            <w:r>
              <w:t xml:space="preserve">Αίτημα για </w:t>
            </w:r>
            <w:proofErr w:type="spellStart"/>
            <w:r>
              <w:t>αυξηση</w:t>
            </w:r>
            <w:proofErr w:type="spellEnd"/>
            <w:r>
              <w:t xml:space="preserve"> </w:t>
            </w:r>
            <w:proofErr w:type="spellStart"/>
            <w:r>
              <w:t>προυπολ</w:t>
            </w:r>
            <w:proofErr w:type="spellEnd"/>
            <w:r>
              <w:t>.</w:t>
            </w:r>
          </w:p>
        </w:tc>
        <w:tc>
          <w:tcPr>
            <w:tcW w:w="1295" w:type="dxa"/>
          </w:tcPr>
          <w:p w:rsidR="00D51FBD" w:rsidRDefault="00D51FBD" w:rsidP="005C2543">
            <w:pPr>
              <w:jc w:val="right"/>
            </w:pPr>
            <w:proofErr w:type="spellStart"/>
            <w:r>
              <w:t>Ωριμο</w:t>
            </w:r>
            <w:proofErr w:type="spellEnd"/>
            <w:r>
              <w:t xml:space="preserve"> έργο</w:t>
            </w:r>
          </w:p>
        </w:tc>
      </w:tr>
      <w:tr w:rsidR="00D51FBD" w:rsidTr="002B0B41">
        <w:tc>
          <w:tcPr>
            <w:tcW w:w="4077" w:type="dxa"/>
          </w:tcPr>
          <w:p w:rsidR="00D51FBD" w:rsidRDefault="00D51FBD" w:rsidP="005C2543"/>
        </w:tc>
        <w:tc>
          <w:tcPr>
            <w:tcW w:w="1560" w:type="dxa"/>
          </w:tcPr>
          <w:p w:rsidR="00D51FBD" w:rsidRDefault="00D51FBD" w:rsidP="005C2543"/>
        </w:tc>
        <w:tc>
          <w:tcPr>
            <w:tcW w:w="1398" w:type="dxa"/>
          </w:tcPr>
          <w:p w:rsidR="00D51FBD" w:rsidRDefault="00D51FBD" w:rsidP="005C2543">
            <w:pPr>
              <w:jc w:val="right"/>
            </w:pPr>
          </w:p>
        </w:tc>
        <w:tc>
          <w:tcPr>
            <w:tcW w:w="1295" w:type="dxa"/>
          </w:tcPr>
          <w:p w:rsidR="00D51FBD" w:rsidRDefault="00D51FBD" w:rsidP="005C2543">
            <w:pPr>
              <w:jc w:val="right"/>
            </w:pPr>
          </w:p>
        </w:tc>
      </w:tr>
    </w:tbl>
    <w:p w:rsidR="00E650A7" w:rsidRDefault="00E650A7" w:rsidP="00E650A7">
      <w:pPr>
        <w:spacing w:line="360" w:lineRule="auto"/>
      </w:pPr>
    </w:p>
    <w:p w:rsidR="00CC26D8" w:rsidRDefault="00CC26D8" w:rsidP="00CC26D8">
      <w:pPr>
        <w:spacing w:line="360" w:lineRule="auto"/>
        <w:rPr>
          <w:rFonts w:ascii="Arial" w:hAnsi="Arial" w:cs="Arial"/>
          <w:sz w:val="22"/>
          <w:szCs w:val="22"/>
          <w:u w:val="single"/>
        </w:rPr>
      </w:pPr>
      <w:r>
        <w:rPr>
          <w:rFonts w:ascii="Arial" w:hAnsi="Arial" w:cs="Arial"/>
          <w:sz w:val="22"/>
          <w:szCs w:val="22"/>
          <w:u w:val="single"/>
        </w:rPr>
        <w:t>Λοιπά</w:t>
      </w:r>
      <w:r w:rsidR="00F14236">
        <w:rPr>
          <w:rFonts w:ascii="Arial" w:hAnsi="Arial" w:cs="Arial"/>
          <w:sz w:val="22"/>
          <w:szCs w:val="22"/>
          <w:u w:val="single"/>
        </w:rPr>
        <w:t xml:space="preserve"> νέα</w:t>
      </w:r>
      <w:r>
        <w:rPr>
          <w:rFonts w:ascii="Arial" w:hAnsi="Arial" w:cs="Arial"/>
          <w:sz w:val="22"/>
          <w:szCs w:val="22"/>
          <w:u w:val="single"/>
        </w:rPr>
        <w:t xml:space="preserve"> έργα</w:t>
      </w:r>
      <w:r w:rsidR="00644CBC">
        <w:rPr>
          <w:rFonts w:ascii="Arial" w:hAnsi="Arial" w:cs="Arial"/>
          <w:sz w:val="22"/>
          <w:szCs w:val="22"/>
          <w:u w:val="single"/>
        </w:rPr>
        <w:t xml:space="preserve"> και μελέτες </w:t>
      </w:r>
      <w:r>
        <w:rPr>
          <w:rFonts w:ascii="Arial" w:hAnsi="Arial" w:cs="Arial"/>
          <w:sz w:val="22"/>
          <w:szCs w:val="22"/>
          <w:u w:val="single"/>
        </w:rPr>
        <w:t xml:space="preserve"> </w:t>
      </w:r>
      <w:r w:rsidR="00F14236">
        <w:rPr>
          <w:rFonts w:ascii="Arial" w:hAnsi="Arial" w:cs="Arial"/>
          <w:sz w:val="22"/>
          <w:szCs w:val="22"/>
          <w:u w:val="single"/>
        </w:rPr>
        <w:t xml:space="preserve">(εκπαίδευση, αθλητισμός, δημοτικές κοινότητες) </w:t>
      </w:r>
    </w:p>
    <w:p w:rsidR="002B0B41" w:rsidRDefault="002B0B41" w:rsidP="00CC26D8">
      <w:pPr>
        <w:spacing w:line="360" w:lineRule="auto"/>
        <w:rPr>
          <w:rFonts w:ascii="Arial" w:hAnsi="Arial" w:cs="Arial"/>
          <w:sz w:val="22"/>
          <w:szCs w:val="22"/>
          <w:u w:val="single"/>
        </w:rPr>
      </w:pPr>
    </w:p>
    <w:tbl>
      <w:tblPr>
        <w:tblStyle w:val="a4"/>
        <w:tblW w:w="0" w:type="auto"/>
        <w:tblLayout w:type="fixed"/>
        <w:tblLook w:val="04A0"/>
      </w:tblPr>
      <w:tblGrid>
        <w:gridCol w:w="4077"/>
        <w:gridCol w:w="1560"/>
        <w:gridCol w:w="1417"/>
        <w:gridCol w:w="1276"/>
      </w:tblGrid>
      <w:tr w:rsidR="00CC26D8" w:rsidTr="002B0B41">
        <w:tc>
          <w:tcPr>
            <w:tcW w:w="4077" w:type="dxa"/>
          </w:tcPr>
          <w:p w:rsidR="00CC26D8" w:rsidRDefault="00CC26D8" w:rsidP="005C2543">
            <w:r>
              <w:t>κατασκευή ολοκληρωμένου ειδικού σχολείου Γυμνάσιο/Λύκειο/ΔΑΔ</w:t>
            </w:r>
          </w:p>
          <w:p w:rsidR="00CC26D8" w:rsidRDefault="00CC26D8" w:rsidP="005C2543"/>
        </w:tc>
        <w:tc>
          <w:tcPr>
            <w:tcW w:w="1560" w:type="dxa"/>
          </w:tcPr>
          <w:p w:rsidR="00CC26D8" w:rsidRDefault="00CC26D8" w:rsidP="005C2543">
            <w:r>
              <w:t xml:space="preserve">Σε αναζήτηση χρηματοδότησης </w:t>
            </w:r>
          </w:p>
        </w:tc>
        <w:tc>
          <w:tcPr>
            <w:tcW w:w="1417" w:type="dxa"/>
          </w:tcPr>
          <w:p w:rsidR="00CC26D8" w:rsidRDefault="002B0B41" w:rsidP="005C2543">
            <w:pPr>
              <w:jc w:val="right"/>
            </w:pPr>
            <w:r>
              <w:t>Θα δείξει η μελέτη</w:t>
            </w:r>
          </w:p>
        </w:tc>
        <w:tc>
          <w:tcPr>
            <w:tcW w:w="1276" w:type="dxa"/>
          </w:tcPr>
          <w:p w:rsidR="00CC26D8" w:rsidRPr="00762457" w:rsidRDefault="00644CBC" w:rsidP="005C2543">
            <w:pPr>
              <w:jc w:val="right"/>
            </w:pPr>
            <w:r>
              <w:t xml:space="preserve">Σε </w:t>
            </w:r>
            <w:proofErr w:type="spellStart"/>
            <w:r>
              <w:t>μελετη</w:t>
            </w:r>
            <w:proofErr w:type="spellEnd"/>
          </w:p>
        </w:tc>
      </w:tr>
      <w:tr w:rsidR="002B0B41" w:rsidTr="002B0B41">
        <w:tc>
          <w:tcPr>
            <w:tcW w:w="4077" w:type="dxa"/>
          </w:tcPr>
          <w:p w:rsidR="002B0B41" w:rsidRDefault="002B0B41" w:rsidP="005C2543">
            <w:r>
              <w:t xml:space="preserve">Κατασκευή νέων αιθουσών στο Δημοτικό Σχολείο </w:t>
            </w:r>
            <w:proofErr w:type="spellStart"/>
            <w:r>
              <w:t>φαλάνης</w:t>
            </w:r>
            <w:proofErr w:type="spellEnd"/>
            <w:r>
              <w:t xml:space="preserve"> </w:t>
            </w:r>
          </w:p>
          <w:p w:rsidR="002B0B41" w:rsidRDefault="002B0B41" w:rsidP="005C2543"/>
        </w:tc>
        <w:tc>
          <w:tcPr>
            <w:tcW w:w="1560" w:type="dxa"/>
          </w:tcPr>
          <w:p w:rsidR="002B0B41" w:rsidRDefault="002B0B41" w:rsidP="005C2543">
            <w:r>
              <w:t>Σε αναζήτηση χρηματοδότησης</w:t>
            </w:r>
          </w:p>
        </w:tc>
        <w:tc>
          <w:tcPr>
            <w:tcW w:w="1417" w:type="dxa"/>
          </w:tcPr>
          <w:p w:rsidR="002B0B41" w:rsidRDefault="00CF7C77" w:rsidP="002B0B41">
            <w:r>
              <w:t>Θα δείξει η μελέτη</w:t>
            </w:r>
          </w:p>
        </w:tc>
        <w:tc>
          <w:tcPr>
            <w:tcW w:w="1276" w:type="dxa"/>
          </w:tcPr>
          <w:p w:rsidR="002B0B41" w:rsidRDefault="002B0B41" w:rsidP="005C2543">
            <w:pPr>
              <w:jc w:val="right"/>
            </w:pPr>
            <w:r>
              <w:t>Σε μελέτη</w:t>
            </w:r>
          </w:p>
        </w:tc>
      </w:tr>
      <w:tr w:rsidR="002B0B41" w:rsidTr="002B0B41">
        <w:tc>
          <w:tcPr>
            <w:tcW w:w="4077" w:type="dxa"/>
          </w:tcPr>
          <w:p w:rsidR="002B0B41" w:rsidRDefault="002B0B41" w:rsidP="005C2543">
            <w:r>
              <w:t xml:space="preserve">Μελέτη για το πνευματικό κέντρο </w:t>
            </w:r>
            <w:proofErr w:type="spellStart"/>
            <w:r>
              <w:t>Γιάννουλης</w:t>
            </w:r>
            <w:proofErr w:type="spellEnd"/>
          </w:p>
          <w:p w:rsidR="002B0B41" w:rsidRDefault="002B0B41" w:rsidP="005C2543"/>
        </w:tc>
        <w:tc>
          <w:tcPr>
            <w:tcW w:w="1560" w:type="dxa"/>
          </w:tcPr>
          <w:p w:rsidR="002B0B41" w:rsidRDefault="002B0B41" w:rsidP="005C2543">
            <w:r>
              <w:t>Ίδιοι πόροι</w:t>
            </w:r>
          </w:p>
        </w:tc>
        <w:tc>
          <w:tcPr>
            <w:tcW w:w="1417" w:type="dxa"/>
          </w:tcPr>
          <w:p w:rsidR="002B0B41" w:rsidRDefault="00CF7C77">
            <w:r>
              <w:t xml:space="preserve">Θα καθοριστεί στη </w:t>
            </w:r>
            <w:proofErr w:type="spellStart"/>
            <w:r>
              <w:t>διακύρηξη</w:t>
            </w:r>
            <w:proofErr w:type="spellEnd"/>
          </w:p>
        </w:tc>
        <w:tc>
          <w:tcPr>
            <w:tcW w:w="1276" w:type="dxa"/>
          </w:tcPr>
          <w:p w:rsidR="002B0B41" w:rsidRDefault="002B0B41" w:rsidP="005C2543">
            <w:pPr>
              <w:jc w:val="right"/>
            </w:pPr>
            <w:r>
              <w:t>Προς προκήρυξη</w:t>
            </w:r>
          </w:p>
        </w:tc>
      </w:tr>
      <w:tr w:rsidR="002B0B41" w:rsidTr="002B0B41">
        <w:tc>
          <w:tcPr>
            <w:tcW w:w="4077" w:type="dxa"/>
          </w:tcPr>
          <w:p w:rsidR="002B0B41" w:rsidRDefault="002B0B41" w:rsidP="005C2543">
            <w:r>
              <w:t>Κατασκευή 3 σχολικών αυλών σύμφωνα με τις προτάσεις της προγραμματικής του συλλόγου αρχιτεκτόνων και του ΤΕΕ</w:t>
            </w:r>
          </w:p>
          <w:p w:rsidR="002B0B41" w:rsidRDefault="002B0B41" w:rsidP="005C2543"/>
        </w:tc>
        <w:tc>
          <w:tcPr>
            <w:tcW w:w="1560" w:type="dxa"/>
          </w:tcPr>
          <w:p w:rsidR="002B0B41" w:rsidRDefault="002B0B41" w:rsidP="005C2543">
            <w:r>
              <w:t>Ίδιοι πόροι</w:t>
            </w:r>
          </w:p>
        </w:tc>
        <w:tc>
          <w:tcPr>
            <w:tcW w:w="1417" w:type="dxa"/>
          </w:tcPr>
          <w:p w:rsidR="002B0B41" w:rsidRDefault="002B0B41">
            <w:r w:rsidRPr="001F7052">
              <w:t>Θα δείξει η μελέτη</w:t>
            </w:r>
          </w:p>
        </w:tc>
        <w:tc>
          <w:tcPr>
            <w:tcW w:w="1276" w:type="dxa"/>
          </w:tcPr>
          <w:p w:rsidR="002B0B41" w:rsidRDefault="002B0B41" w:rsidP="005C2543">
            <w:pPr>
              <w:jc w:val="right"/>
            </w:pPr>
            <w:r>
              <w:t>Προς μελέτης εφαρμογής</w:t>
            </w:r>
          </w:p>
        </w:tc>
      </w:tr>
      <w:tr w:rsidR="002B0B41" w:rsidTr="002B0B41">
        <w:tc>
          <w:tcPr>
            <w:tcW w:w="4077" w:type="dxa"/>
          </w:tcPr>
          <w:p w:rsidR="002B0B41" w:rsidRDefault="002B0B41" w:rsidP="005C2543">
            <w:r>
              <w:t>Αρχιτεκτονικός Διαγωνισμός Προσχεδίων για το ΚΗΠΟΘΕΑΤΡΟ</w:t>
            </w:r>
          </w:p>
          <w:p w:rsidR="002B0B41" w:rsidRDefault="002B0B41" w:rsidP="005C2543"/>
        </w:tc>
        <w:tc>
          <w:tcPr>
            <w:tcW w:w="1560" w:type="dxa"/>
          </w:tcPr>
          <w:p w:rsidR="002B0B41" w:rsidRPr="00006AAE" w:rsidRDefault="002B0B41" w:rsidP="005C2543">
            <w:r>
              <w:t>Ίδιοι πόροι</w:t>
            </w:r>
          </w:p>
        </w:tc>
        <w:tc>
          <w:tcPr>
            <w:tcW w:w="1417" w:type="dxa"/>
          </w:tcPr>
          <w:p w:rsidR="002B0B41" w:rsidRDefault="00CF7C77">
            <w:r>
              <w:t>20.000 βραβεία + 70.000 η μελέτη</w:t>
            </w:r>
          </w:p>
        </w:tc>
        <w:tc>
          <w:tcPr>
            <w:tcW w:w="1276" w:type="dxa"/>
          </w:tcPr>
          <w:p w:rsidR="002B0B41" w:rsidRDefault="002B0B41" w:rsidP="005C2543">
            <w:pPr>
              <w:jc w:val="right"/>
            </w:pPr>
            <w:r>
              <w:t>Προς προκήρυξη</w:t>
            </w:r>
          </w:p>
        </w:tc>
      </w:tr>
      <w:tr w:rsidR="00CF7C77" w:rsidTr="002B0B41">
        <w:tc>
          <w:tcPr>
            <w:tcW w:w="4077" w:type="dxa"/>
          </w:tcPr>
          <w:p w:rsidR="00CF7C77" w:rsidRDefault="00CF7C77" w:rsidP="005C2543">
            <w:r>
              <w:t>Μελέτη διαμόρφωσης τάφρου ΧΑΤΖΗΧΑΛΑΡ Β τμήμα</w:t>
            </w:r>
          </w:p>
          <w:p w:rsidR="00CF7C77" w:rsidRDefault="00CF7C77" w:rsidP="005C2543"/>
        </w:tc>
        <w:tc>
          <w:tcPr>
            <w:tcW w:w="1560" w:type="dxa"/>
          </w:tcPr>
          <w:p w:rsidR="00CF7C77" w:rsidRDefault="00CF7C77" w:rsidP="005C2543">
            <w:r>
              <w:t>Ίδιοι πόροι</w:t>
            </w:r>
          </w:p>
        </w:tc>
        <w:tc>
          <w:tcPr>
            <w:tcW w:w="1417" w:type="dxa"/>
          </w:tcPr>
          <w:p w:rsidR="00CF7C77" w:rsidRDefault="00CF7C77">
            <w:r w:rsidRPr="00C84C52">
              <w:t xml:space="preserve">Θα καθοριστεί στη </w:t>
            </w:r>
            <w:proofErr w:type="spellStart"/>
            <w:r w:rsidRPr="00C84C52">
              <w:t>διακύρηξη</w:t>
            </w:r>
            <w:proofErr w:type="spellEnd"/>
          </w:p>
        </w:tc>
        <w:tc>
          <w:tcPr>
            <w:tcW w:w="1276" w:type="dxa"/>
          </w:tcPr>
          <w:p w:rsidR="00CF7C77" w:rsidRDefault="00CF7C77" w:rsidP="005C2543">
            <w:pPr>
              <w:jc w:val="right"/>
            </w:pPr>
            <w:r>
              <w:t>Προς προκήρυξη</w:t>
            </w:r>
          </w:p>
        </w:tc>
      </w:tr>
      <w:tr w:rsidR="00CF7C77" w:rsidTr="002B0B41">
        <w:tc>
          <w:tcPr>
            <w:tcW w:w="4077" w:type="dxa"/>
          </w:tcPr>
          <w:p w:rsidR="00CF7C77" w:rsidRDefault="00CF7C77" w:rsidP="005C2543">
            <w:r>
              <w:t>Υπόλοιπες μελέτες για τις διαμορφώσεις το χώρο του ΕΘΙΑΓΕ (Μουσείο Εδαφών, περιβάλλον χώρος και Βοτανικός κήπος)</w:t>
            </w:r>
          </w:p>
          <w:p w:rsidR="00CF7C77" w:rsidRPr="00EE4113" w:rsidRDefault="00CF7C77" w:rsidP="005C2543"/>
        </w:tc>
        <w:tc>
          <w:tcPr>
            <w:tcW w:w="1560" w:type="dxa"/>
          </w:tcPr>
          <w:p w:rsidR="00CF7C77" w:rsidRDefault="00CF7C77" w:rsidP="005C2543">
            <w:r>
              <w:t>Αναζήτηση χρηματοδότησης</w:t>
            </w:r>
          </w:p>
        </w:tc>
        <w:tc>
          <w:tcPr>
            <w:tcW w:w="1417" w:type="dxa"/>
          </w:tcPr>
          <w:p w:rsidR="00CF7C77" w:rsidRDefault="00CF7C77">
            <w:r w:rsidRPr="00C84C52">
              <w:t xml:space="preserve">Θα καθοριστεί στη </w:t>
            </w:r>
            <w:proofErr w:type="spellStart"/>
            <w:r w:rsidRPr="00C84C52">
              <w:t>διακύρηξη</w:t>
            </w:r>
            <w:proofErr w:type="spellEnd"/>
          </w:p>
        </w:tc>
        <w:tc>
          <w:tcPr>
            <w:tcW w:w="1276" w:type="dxa"/>
          </w:tcPr>
          <w:p w:rsidR="00CF7C77" w:rsidRDefault="00CF7C77" w:rsidP="005C2543">
            <w:pPr>
              <w:jc w:val="right"/>
            </w:pPr>
            <w:r>
              <w:t>Προς προκήρυξη</w:t>
            </w:r>
          </w:p>
        </w:tc>
      </w:tr>
      <w:tr w:rsidR="00CF7C77" w:rsidTr="002B0B41">
        <w:tc>
          <w:tcPr>
            <w:tcW w:w="4077" w:type="dxa"/>
          </w:tcPr>
          <w:p w:rsidR="00CF7C77" w:rsidRDefault="00CF7C77" w:rsidP="00135D0B">
            <w:r w:rsidRPr="00762457">
              <w:t>Μελέτη για Νέα Νηπιαγωγεία</w:t>
            </w:r>
            <w:r>
              <w:t xml:space="preserve"> (12 και 16)</w:t>
            </w:r>
          </w:p>
          <w:p w:rsidR="00CF7C77" w:rsidRPr="00762457" w:rsidRDefault="00CF7C77" w:rsidP="00135D0B"/>
        </w:tc>
        <w:tc>
          <w:tcPr>
            <w:tcW w:w="1560" w:type="dxa"/>
          </w:tcPr>
          <w:p w:rsidR="00CF7C77" w:rsidRDefault="00CF7C77" w:rsidP="00135D0B">
            <w:r>
              <w:t>Ίδιοι πόροι</w:t>
            </w:r>
          </w:p>
        </w:tc>
        <w:tc>
          <w:tcPr>
            <w:tcW w:w="1417" w:type="dxa"/>
          </w:tcPr>
          <w:p w:rsidR="00CF7C77" w:rsidRDefault="00CF7C77">
            <w:r w:rsidRPr="00C84C52">
              <w:t xml:space="preserve">Θα καθοριστεί στη </w:t>
            </w:r>
            <w:proofErr w:type="spellStart"/>
            <w:r w:rsidRPr="00C84C52">
              <w:t>διακύρηξη</w:t>
            </w:r>
            <w:proofErr w:type="spellEnd"/>
          </w:p>
        </w:tc>
        <w:tc>
          <w:tcPr>
            <w:tcW w:w="1276" w:type="dxa"/>
          </w:tcPr>
          <w:p w:rsidR="00CF7C77" w:rsidRDefault="00CF7C77" w:rsidP="00135D0B">
            <w:pPr>
              <w:jc w:val="right"/>
            </w:pPr>
            <w:r>
              <w:t>Προς προκήρυξη</w:t>
            </w:r>
          </w:p>
        </w:tc>
      </w:tr>
      <w:tr w:rsidR="00CF7C77" w:rsidTr="002B0B41">
        <w:tc>
          <w:tcPr>
            <w:tcW w:w="4077" w:type="dxa"/>
          </w:tcPr>
          <w:p w:rsidR="00CF7C77" w:rsidRDefault="00CF7C77" w:rsidP="00135D0B">
            <w:r>
              <w:t>Μελέτη νέας πλατείας στον Ιπποκράτη</w:t>
            </w:r>
          </w:p>
          <w:p w:rsidR="00CF7C77" w:rsidRDefault="00CF7C77" w:rsidP="00135D0B"/>
        </w:tc>
        <w:tc>
          <w:tcPr>
            <w:tcW w:w="1560" w:type="dxa"/>
          </w:tcPr>
          <w:p w:rsidR="00CF7C77" w:rsidRDefault="00CF7C77" w:rsidP="00135D0B">
            <w:r>
              <w:t>Ίδιοι πόροι</w:t>
            </w:r>
          </w:p>
        </w:tc>
        <w:tc>
          <w:tcPr>
            <w:tcW w:w="1417" w:type="dxa"/>
          </w:tcPr>
          <w:p w:rsidR="00CF7C77" w:rsidRDefault="00CF7C77">
            <w:r w:rsidRPr="00C84C52">
              <w:t xml:space="preserve">Θα καθοριστεί στη </w:t>
            </w:r>
            <w:proofErr w:type="spellStart"/>
            <w:r w:rsidRPr="00C84C52">
              <w:t>διακύρηξη</w:t>
            </w:r>
            <w:proofErr w:type="spellEnd"/>
          </w:p>
        </w:tc>
        <w:tc>
          <w:tcPr>
            <w:tcW w:w="1276" w:type="dxa"/>
          </w:tcPr>
          <w:p w:rsidR="00CF7C77" w:rsidRDefault="00CF7C77" w:rsidP="00135D0B">
            <w:pPr>
              <w:jc w:val="right"/>
            </w:pPr>
            <w:r>
              <w:t>Σε μελέτη</w:t>
            </w:r>
          </w:p>
        </w:tc>
      </w:tr>
      <w:tr w:rsidR="00CF7C77" w:rsidTr="002B0B41">
        <w:tc>
          <w:tcPr>
            <w:tcW w:w="4077" w:type="dxa"/>
          </w:tcPr>
          <w:p w:rsidR="00CF7C77" w:rsidRDefault="00CF7C77" w:rsidP="00135D0B">
            <w:r>
              <w:lastRenderedPageBreak/>
              <w:t>Μελέτης γέφυρας στο ΚΑΣΤΡΟ</w:t>
            </w:r>
          </w:p>
          <w:p w:rsidR="00CF7C77" w:rsidRDefault="00CF7C77" w:rsidP="00135D0B"/>
        </w:tc>
        <w:tc>
          <w:tcPr>
            <w:tcW w:w="1560" w:type="dxa"/>
          </w:tcPr>
          <w:p w:rsidR="00CF7C77" w:rsidRDefault="00CF7C77" w:rsidP="00135D0B">
            <w:r>
              <w:t>Ίδιοι πόροι</w:t>
            </w:r>
          </w:p>
        </w:tc>
        <w:tc>
          <w:tcPr>
            <w:tcW w:w="1417" w:type="dxa"/>
          </w:tcPr>
          <w:p w:rsidR="00CF7C77" w:rsidRDefault="00CF7C77">
            <w:r>
              <w:t>Θα δείξει η μελέτη</w:t>
            </w:r>
          </w:p>
        </w:tc>
        <w:tc>
          <w:tcPr>
            <w:tcW w:w="1276" w:type="dxa"/>
          </w:tcPr>
          <w:p w:rsidR="00CF7C77" w:rsidRDefault="00CF7C77" w:rsidP="00135D0B">
            <w:pPr>
              <w:jc w:val="right"/>
            </w:pPr>
            <w:r>
              <w:t>Σε μελέτη</w:t>
            </w:r>
          </w:p>
        </w:tc>
      </w:tr>
      <w:tr w:rsidR="00CF7C77" w:rsidTr="002B0B41">
        <w:tc>
          <w:tcPr>
            <w:tcW w:w="4077" w:type="dxa"/>
          </w:tcPr>
          <w:p w:rsidR="00CF7C77" w:rsidRDefault="00CF7C77" w:rsidP="005E3150">
            <w:r>
              <w:t>Αίθουσα πολλαπλών χρήσεων 11 δημοτικού σχολείου</w:t>
            </w:r>
          </w:p>
        </w:tc>
        <w:tc>
          <w:tcPr>
            <w:tcW w:w="1560" w:type="dxa"/>
          </w:tcPr>
          <w:p w:rsidR="00CF7C77" w:rsidRDefault="00CF7C77" w:rsidP="005E3150">
            <w:r>
              <w:t>Ίδιοι πόροι</w:t>
            </w:r>
          </w:p>
        </w:tc>
        <w:tc>
          <w:tcPr>
            <w:tcW w:w="1417" w:type="dxa"/>
          </w:tcPr>
          <w:p w:rsidR="00CF7C77" w:rsidRDefault="00CF7C77">
            <w:r>
              <w:t>Θα δείξει η μελέτη</w:t>
            </w:r>
          </w:p>
        </w:tc>
        <w:tc>
          <w:tcPr>
            <w:tcW w:w="1276" w:type="dxa"/>
          </w:tcPr>
          <w:p w:rsidR="00CF7C77" w:rsidRDefault="00CF7C77" w:rsidP="005E3150">
            <w:pPr>
              <w:jc w:val="right"/>
            </w:pPr>
            <w:r>
              <w:t>Σε μελέτη</w:t>
            </w:r>
          </w:p>
        </w:tc>
      </w:tr>
      <w:tr w:rsidR="002B0B41" w:rsidTr="002B0B41">
        <w:tc>
          <w:tcPr>
            <w:tcW w:w="4077" w:type="dxa"/>
          </w:tcPr>
          <w:p w:rsidR="002B0B41" w:rsidRDefault="002B0B41" w:rsidP="005E3150">
            <w:r>
              <w:t>Ασφαλτοστρώσεις δρόμων που εξυπηρετούν Αγροτικές επιχειρήσεις σε όλα τα χωρία του δήμου</w:t>
            </w:r>
          </w:p>
        </w:tc>
        <w:tc>
          <w:tcPr>
            <w:tcW w:w="1560" w:type="dxa"/>
          </w:tcPr>
          <w:p w:rsidR="002B0B41" w:rsidRDefault="002B0B41" w:rsidP="005E3150">
            <w:proofErr w:type="spellStart"/>
            <w:r>
              <w:t>Αναμονη</w:t>
            </w:r>
            <w:proofErr w:type="spellEnd"/>
            <w:r>
              <w:t xml:space="preserve"> έγκρισης από  ΤΡΙΤΣΗ</w:t>
            </w:r>
          </w:p>
        </w:tc>
        <w:tc>
          <w:tcPr>
            <w:tcW w:w="1417" w:type="dxa"/>
          </w:tcPr>
          <w:p w:rsidR="002B0B41" w:rsidRDefault="002B0B41" w:rsidP="00CF7C77">
            <w:pPr>
              <w:jc w:val="right"/>
            </w:pPr>
            <w:r>
              <w:t>3.500.000</w:t>
            </w:r>
          </w:p>
        </w:tc>
        <w:tc>
          <w:tcPr>
            <w:tcW w:w="1276" w:type="dxa"/>
          </w:tcPr>
          <w:p w:rsidR="002B0B41" w:rsidRDefault="002B0B41" w:rsidP="005C2543">
            <w:pPr>
              <w:jc w:val="right"/>
            </w:pPr>
            <w:r>
              <w:t>Ώριμο έργο</w:t>
            </w:r>
          </w:p>
        </w:tc>
      </w:tr>
    </w:tbl>
    <w:p w:rsidR="00CC26D8" w:rsidRDefault="00CC26D8" w:rsidP="00CC26D8">
      <w:pPr>
        <w:spacing w:line="360" w:lineRule="auto"/>
      </w:pPr>
    </w:p>
    <w:p w:rsidR="005D179B" w:rsidRDefault="005D179B" w:rsidP="001A5727">
      <w:pPr>
        <w:spacing w:line="360" w:lineRule="auto"/>
        <w:rPr>
          <w:rFonts w:ascii="Arial" w:hAnsi="Arial" w:cs="Arial"/>
          <w:b/>
          <w:sz w:val="22"/>
          <w:szCs w:val="22"/>
        </w:rPr>
      </w:pPr>
      <w:r>
        <w:rPr>
          <w:rFonts w:ascii="Arial" w:hAnsi="Arial" w:cs="Arial"/>
          <w:b/>
          <w:sz w:val="22"/>
          <w:szCs w:val="22"/>
        </w:rPr>
        <w:t xml:space="preserve">Γ. </w:t>
      </w:r>
      <w:proofErr w:type="spellStart"/>
      <w:r>
        <w:rPr>
          <w:rFonts w:ascii="Arial" w:hAnsi="Arial" w:cs="Arial"/>
          <w:b/>
          <w:sz w:val="22"/>
          <w:szCs w:val="22"/>
        </w:rPr>
        <w:t>Εργα</w:t>
      </w:r>
      <w:proofErr w:type="spellEnd"/>
      <w:r>
        <w:rPr>
          <w:rFonts w:ascii="Arial" w:hAnsi="Arial" w:cs="Arial"/>
          <w:b/>
          <w:sz w:val="22"/>
          <w:szCs w:val="22"/>
        </w:rPr>
        <w:t xml:space="preserve"> συντηρήσεων </w:t>
      </w:r>
    </w:p>
    <w:p w:rsidR="000365E0" w:rsidRDefault="005D179B" w:rsidP="002B0B41">
      <w:pPr>
        <w:spacing w:line="360" w:lineRule="auto"/>
        <w:ind w:firstLine="720"/>
        <w:rPr>
          <w:rFonts w:ascii="Arial" w:hAnsi="Arial" w:cs="Arial"/>
          <w:sz w:val="22"/>
          <w:szCs w:val="22"/>
        </w:rPr>
      </w:pPr>
      <w:r>
        <w:rPr>
          <w:rFonts w:ascii="Arial" w:hAnsi="Arial" w:cs="Arial"/>
          <w:sz w:val="22"/>
          <w:szCs w:val="22"/>
        </w:rPr>
        <w:t>Και στο 2021 εξελίχθηκαν τα έργα συντηρήσεων για ασφαλτοστρώσεις, συντήρηση πεζοδρόμιων, συντήρηση κρασπέδων, τσιμεντοστρώσεις και συντήρηση ελεύθερων χώρων. Τα έργα αυτά ολοκληρώθηκαν το 2021. Το χρονοδιάγραμμα το έργο συντηρήσεων είναι διάρκειας έτσι ώστε να αντιμετωπίζονται και τα έκτακτα</w:t>
      </w:r>
      <w:r w:rsidR="006015D5">
        <w:rPr>
          <w:rFonts w:ascii="Arial" w:hAnsi="Arial" w:cs="Arial"/>
          <w:sz w:val="22"/>
          <w:szCs w:val="22"/>
        </w:rPr>
        <w:t xml:space="preserve"> προβλήματα τα οποία ανακύπτουν, για αυτό και έχουν δοθεί πολλές παρατάσεις.</w:t>
      </w:r>
    </w:p>
    <w:p w:rsidR="000365E0" w:rsidRDefault="000365E0" w:rsidP="001A5727">
      <w:pPr>
        <w:spacing w:line="360" w:lineRule="auto"/>
        <w:rPr>
          <w:rFonts w:ascii="Arial" w:hAnsi="Arial" w:cs="Arial"/>
          <w:sz w:val="22"/>
          <w:szCs w:val="22"/>
        </w:rPr>
      </w:pPr>
      <w:r>
        <w:rPr>
          <w:rFonts w:ascii="Arial" w:hAnsi="Arial" w:cs="Arial"/>
          <w:sz w:val="22"/>
          <w:szCs w:val="22"/>
        </w:rPr>
        <w:t>Για το 2022 σχεδιάζουμε νέα προγράμματα συντηρήσεων</w:t>
      </w:r>
    </w:p>
    <w:p w:rsidR="000365E0" w:rsidRDefault="005D179B" w:rsidP="000365E0">
      <w:pPr>
        <w:spacing w:line="360" w:lineRule="auto"/>
        <w:rPr>
          <w:rFonts w:ascii="Arial" w:hAnsi="Arial" w:cs="Arial"/>
          <w:sz w:val="22"/>
          <w:szCs w:val="22"/>
        </w:rPr>
      </w:pPr>
      <w:r>
        <w:rPr>
          <w:rFonts w:ascii="Arial" w:hAnsi="Arial" w:cs="Arial"/>
          <w:sz w:val="22"/>
          <w:szCs w:val="22"/>
        </w:rPr>
        <w:t xml:space="preserve"> </w:t>
      </w:r>
    </w:p>
    <w:p w:rsidR="000365E0" w:rsidRPr="00B66B63" w:rsidRDefault="000365E0" w:rsidP="000365E0">
      <w:pPr>
        <w:spacing w:line="360" w:lineRule="auto"/>
        <w:rPr>
          <w:rFonts w:ascii="Arial" w:hAnsi="Arial" w:cs="Arial"/>
          <w:sz w:val="22"/>
          <w:szCs w:val="22"/>
          <w:u w:val="single"/>
        </w:rPr>
      </w:pPr>
      <w:r>
        <w:rPr>
          <w:rFonts w:ascii="Arial" w:hAnsi="Arial" w:cs="Arial"/>
          <w:sz w:val="22"/>
          <w:szCs w:val="22"/>
          <w:u w:val="single"/>
        </w:rPr>
        <w:t>Συντηρήσεις σε όλο το δήμο προγραμματίζονται για το 2022</w:t>
      </w:r>
    </w:p>
    <w:tbl>
      <w:tblPr>
        <w:tblStyle w:val="a4"/>
        <w:tblW w:w="0" w:type="auto"/>
        <w:tblLook w:val="04A0"/>
      </w:tblPr>
      <w:tblGrid>
        <w:gridCol w:w="4503"/>
        <w:gridCol w:w="2268"/>
        <w:gridCol w:w="1751"/>
      </w:tblGrid>
      <w:tr w:rsidR="000365E0" w:rsidTr="0050515E">
        <w:tc>
          <w:tcPr>
            <w:tcW w:w="4503" w:type="dxa"/>
          </w:tcPr>
          <w:p w:rsidR="000365E0" w:rsidRDefault="000365E0" w:rsidP="000365E0">
            <w:r>
              <w:t xml:space="preserve">Συντηρήσεις πεζοδρομίων </w:t>
            </w:r>
          </w:p>
          <w:p w:rsidR="000365E0" w:rsidRDefault="000365E0" w:rsidP="000365E0"/>
        </w:tc>
        <w:tc>
          <w:tcPr>
            <w:tcW w:w="2268" w:type="dxa"/>
          </w:tcPr>
          <w:p w:rsidR="000365E0" w:rsidRDefault="000365E0" w:rsidP="0050515E">
            <w:r w:rsidRPr="00263F35">
              <w:t>Ίδιοι πόροι</w:t>
            </w:r>
          </w:p>
        </w:tc>
        <w:tc>
          <w:tcPr>
            <w:tcW w:w="1751" w:type="dxa"/>
          </w:tcPr>
          <w:p w:rsidR="000365E0" w:rsidRDefault="006015D5" w:rsidP="0050515E">
            <w:pPr>
              <w:jc w:val="right"/>
            </w:pPr>
            <w:r>
              <w:t>800.000</w:t>
            </w:r>
          </w:p>
        </w:tc>
      </w:tr>
      <w:tr w:rsidR="000365E0" w:rsidTr="0050515E">
        <w:tc>
          <w:tcPr>
            <w:tcW w:w="4503" w:type="dxa"/>
          </w:tcPr>
          <w:p w:rsidR="000365E0" w:rsidRDefault="000365E0" w:rsidP="0050515E">
            <w:r>
              <w:t>Νέο πρόγραμμα ασφαλτοστρώσεων</w:t>
            </w:r>
          </w:p>
          <w:p w:rsidR="000365E0" w:rsidRDefault="000365E0" w:rsidP="0050515E"/>
        </w:tc>
        <w:tc>
          <w:tcPr>
            <w:tcW w:w="2268" w:type="dxa"/>
          </w:tcPr>
          <w:p w:rsidR="000365E0" w:rsidRPr="007D69C5" w:rsidRDefault="000365E0" w:rsidP="0050515E">
            <w:r w:rsidRPr="00263F35">
              <w:t>Ίδιοι πόροι</w:t>
            </w:r>
          </w:p>
        </w:tc>
        <w:tc>
          <w:tcPr>
            <w:tcW w:w="1751" w:type="dxa"/>
          </w:tcPr>
          <w:p w:rsidR="000365E0" w:rsidRDefault="006015D5" w:rsidP="0050515E">
            <w:pPr>
              <w:jc w:val="right"/>
            </w:pPr>
            <w:r>
              <w:t>1.000.000</w:t>
            </w:r>
          </w:p>
        </w:tc>
      </w:tr>
      <w:tr w:rsidR="000365E0" w:rsidTr="0050515E">
        <w:tc>
          <w:tcPr>
            <w:tcW w:w="4503" w:type="dxa"/>
          </w:tcPr>
          <w:p w:rsidR="000365E0" w:rsidRDefault="000365E0" w:rsidP="000365E0">
            <w:r>
              <w:t xml:space="preserve">Κράσπεδα </w:t>
            </w:r>
          </w:p>
          <w:p w:rsidR="000365E0" w:rsidRDefault="000365E0" w:rsidP="000365E0"/>
        </w:tc>
        <w:tc>
          <w:tcPr>
            <w:tcW w:w="2268" w:type="dxa"/>
          </w:tcPr>
          <w:p w:rsidR="000365E0" w:rsidRPr="007D69C5" w:rsidRDefault="000365E0" w:rsidP="0050515E">
            <w:r w:rsidRPr="007D69C5">
              <w:t>Ίδιοι πόροι</w:t>
            </w:r>
          </w:p>
        </w:tc>
        <w:tc>
          <w:tcPr>
            <w:tcW w:w="1751" w:type="dxa"/>
          </w:tcPr>
          <w:p w:rsidR="000365E0" w:rsidRDefault="006015D5" w:rsidP="0050515E">
            <w:pPr>
              <w:jc w:val="right"/>
            </w:pPr>
            <w:r>
              <w:t>500.000</w:t>
            </w:r>
          </w:p>
        </w:tc>
      </w:tr>
      <w:tr w:rsidR="000365E0" w:rsidTr="0050515E">
        <w:tc>
          <w:tcPr>
            <w:tcW w:w="4503" w:type="dxa"/>
          </w:tcPr>
          <w:p w:rsidR="000365E0" w:rsidRDefault="000365E0" w:rsidP="0050515E">
            <w:r>
              <w:t>Τσιμεντοστρώσεις</w:t>
            </w:r>
          </w:p>
          <w:p w:rsidR="000365E0" w:rsidRDefault="000365E0" w:rsidP="0050515E"/>
        </w:tc>
        <w:tc>
          <w:tcPr>
            <w:tcW w:w="2268" w:type="dxa"/>
          </w:tcPr>
          <w:p w:rsidR="000365E0" w:rsidRDefault="000365E0" w:rsidP="0050515E">
            <w:r w:rsidRPr="00263F35">
              <w:t>Ίδιοι πόροι</w:t>
            </w:r>
          </w:p>
        </w:tc>
        <w:tc>
          <w:tcPr>
            <w:tcW w:w="1751" w:type="dxa"/>
          </w:tcPr>
          <w:p w:rsidR="000365E0" w:rsidRDefault="006015D5" w:rsidP="0050515E">
            <w:pPr>
              <w:jc w:val="right"/>
            </w:pPr>
            <w:r>
              <w:t>500.000</w:t>
            </w:r>
          </w:p>
        </w:tc>
      </w:tr>
      <w:tr w:rsidR="000365E0" w:rsidTr="0050515E">
        <w:tc>
          <w:tcPr>
            <w:tcW w:w="4503" w:type="dxa"/>
          </w:tcPr>
          <w:p w:rsidR="000365E0" w:rsidRDefault="000365E0" w:rsidP="0050515E">
            <w:r>
              <w:t>Συντηρήσεις χώρων του Δημαρχείου  και δημοτικών κτηρίων</w:t>
            </w:r>
          </w:p>
          <w:p w:rsidR="000365E0" w:rsidRDefault="000365E0" w:rsidP="0050515E"/>
        </w:tc>
        <w:tc>
          <w:tcPr>
            <w:tcW w:w="2268" w:type="dxa"/>
          </w:tcPr>
          <w:p w:rsidR="000365E0" w:rsidRDefault="000365E0" w:rsidP="0050515E">
            <w:r w:rsidRPr="00263F35">
              <w:t>Ίδιοι πόροι</w:t>
            </w:r>
          </w:p>
        </w:tc>
        <w:tc>
          <w:tcPr>
            <w:tcW w:w="1751" w:type="dxa"/>
          </w:tcPr>
          <w:p w:rsidR="000365E0" w:rsidRDefault="006015D5" w:rsidP="0050515E">
            <w:pPr>
              <w:jc w:val="right"/>
            </w:pPr>
            <w:r>
              <w:t>500.000</w:t>
            </w:r>
          </w:p>
        </w:tc>
      </w:tr>
      <w:tr w:rsidR="0050515E" w:rsidTr="0050515E">
        <w:tc>
          <w:tcPr>
            <w:tcW w:w="4503" w:type="dxa"/>
          </w:tcPr>
          <w:p w:rsidR="0050515E" w:rsidRDefault="0050515E" w:rsidP="0050515E">
            <w:r>
              <w:t>Επέκταση φωτισμού</w:t>
            </w:r>
          </w:p>
          <w:p w:rsidR="0050515E" w:rsidRPr="00EE4113" w:rsidRDefault="0050515E" w:rsidP="0050515E"/>
        </w:tc>
        <w:tc>
          <w:tcPr>
            <w:tcW w:w="2268" w:type="dxa"/>
          </w:tcPr>
          <w:p w:rsidR="0050515E" w:rsidRDefault="0050515E" w:rsidP="0050515E">
            <w:r w:rsidRPr="00263F35">
              <w:t>Ίδιοι πόροι</w:t>
            </w:r>
          </w:p>
        </w:tc>
        <w:tc>
          <w:tcPr>
            <w:tcW w:w="1751" w:type="dxa"/>
          </w:tcPr>
          <w:p w:rsidR="0050515E" w:rsidRDefault="006015D5" w:rsidP="0050515E">
            <w:pPr>
              <w:jc w:val="right"/>
            </w:pPr>
            <w:r>
              <w:t>150.000</w:t>
            </w:r>
          </w:p>
        </w:tc>
      </w:tr>
    </w:tbl>
    <w:p w:rsidR="000365E0" w:rsidRDefault="000365E0" w:rsidP="000365E0">
      <w:pPr>
        <w:rPr>
          <w:i/>
        </w:rPr>
      </w:pPr>
    </w:p>
    <w:p w:rsidR="000365E0" w:rsidRDefault="000365E0" w:rsidP="0050515E">
      <w:pPr>
        <w:pStyle w:val="a3"/>
        <w:numPr>
          <w:ilvl w:val="0"/>
          <w:numId w:val="12"/>
        </w:numPr>
        <w:rPr>
          <w:i/>
        </w:rPr>
      </w:pPr>
      <w:r w:rsidRPr="0050515E">
        <w:rPr>
          <w:i/>
        </w:rPr>
        <w:t>Όσα αναφέρονται εδώ είναι συμπληρωματικά στα έργα των συντηρήσεων που αναφέρθηκαν ήδη</w:t>
      </w:r>
      <w:r w:rsidR="0050515E">
        <w:rPr>
          <w:i/>
        </w:rPr>
        <w:t>.</w:t>
      </w:r>
    </w:p>
    <w:p w:rsidR="00AE3977" w:rsidRPr="0050515E" w:rsidRDefault="00AE3977" w:rsidP="0050515E">
      <w:pPr>
        <w:pStyle w:val="a3"/>
        <w:numPr>
          <w:ilvl w:val="0"/>
          <w:numId w:val="12"/>
        </w:numPr>
        <w:rPr>
          <w:i/>
        </w:rPr>
      </w:pPr>
      <w:r>
        <w:rPr>
          <w:i/>
        </w:rPr>
        <w:t>Με το πρόγραμμα αυτό θα ικανοποιηθούν οι προτάσεις των κοινοτήτων για συντηρήσεις σε  κράσπεδα, φωτισμό, τσιμεντοστρώσεις και ασφαλτοστρώσεις</w:t>
      </w:r>
    </w:p>
    <w:p w:rsidR="000365E0" w:rsidRPr="0050515E" w:rsidRDefault="000365E0" w:rsidP="0050515E">
      <w:pPr>
        <w:pStyle w:val="a3"/>
        <w:numPr>
          <w:ilvl w:val="0"/>
          <w:numId w:val="12"/>
        </w:numPr>
        <w:rPr>
          <w:rFonts w:ascii="Arial" w:hAnsi="Arial" w:cs="Arial"/>
          <w:sz w:val="22"/>
          <w:szCs w:val="22"/>
        </w:rPr>
      </w:pPr>
      <w:r w:rsidRPr="0050515E">
        <w:rPr>
          <w:i/>
        </w:rPr>
        <w:t>Επίσης πολύ σημαντικό είναι το πρόγραμμα της ΔΕΥΑΛ το οποίο εξελίσσεται και έχει σχέση με την αλλαγή του δικτύου ύδρευσης σε όλες τις συνοικίες της πόλης. Η αλλαγή ύδρευσης συνοδεύεται με την πλήρη ασφαλτόστρωση των δρόμων</w:t>
      </w:r>
      <w:r w:rsidR="0050515E" w:rsidRPr="0050515E">
        <w:rPr>
          <w:i/>
        </w:rPr>
        <w:t xml:space="preserve">. Αυτή την στιγμή εξελίσσεται το έργο στην </w:t>
      </w:r>
      <w:proofErr w:type="spellStart"/>
      <w:r w:rsidR="0050515E" w:rsidRPr="0050515E">
        <w:rPr>
          <w:i/>
        </w:rPr>
        <w:t>Ν.Σμύρνη</w:t>
      </w:r>
      <w:proofErr w:type="spellEnd"/>
      <w:r w:rsidR="0050515E" w:rsidRPr="0050515E">
        <w:rPr>
          <w:i/>
        </w:rPr>
        <w:t xml:space="preserve"> ,στην </w:t>
      </w:r>
      <w:proofErr w:type="spellStart"/>
      <w:r w:rsidR="0050515E" w:rsidRPr="0050515E">
        <w:rPr>
          <w:i/>
        </w:rPr>
        <w:t>Ανθούπολη</w:t>
      </w:r>
      <w:proofErr w:type="spellEnd"/>
      <w:r w:rsidR="0050515E" w:rsidRPr="0050515E">
        <w:rPr>
          <w:i/>
        </w:rPr>
        <w:t xml:space="preserve"> και ξεκινάει στην Φιλιππούπολη. και ο Αγ. Αθανάσιος </w:t>
      </w:r>
    </w:p>
    <w:p w:rsidR="005D179B" w:rsidRDefault="005D179B" w:rsidP="001A5727">
      <w:pPr>
        <w:spacing w:line="360" w:lineRule="auto"/>
        <w:rPr>
          <w:rFonts w:ascii="Arial" w:hAnsi="Arial" w:cs="Arial"/>
          <w:b/>
          <w:sz w:val="22"/>
          <w:szCs w:val="22"/>
        </w:rPr>
      </w:pPr>
    </w:p>
    <w:p w:rsidR="00E650A7" w:rsidRPr="005D179B" w:rsidRDefault="00477878" w:rsidP="001A5727">
      <w:pPr>
        <w:spacing w:line="360" w:lineRule="auto"/>
        <w:rPr>
          <w:rFonts w:ascii="Arial" w:hAnsi="Arial" w:cs="Arial"/>
          <w:b/>
          <w:sz w:val="22"/>
          <w:szCs w:val="22"/>
        </w:rPr>
      </w:pPr>
      <w:r>
        <w:rPr>
          <w:rFonts w:ascii="Arial" w:hAnsi="Arial" w:cs="Arial"/>
          <w:b/>
          <w:sz w:val="22"/>
          <w:szCs w:val="22"/>
        </w:rPr>
        <w:t>Δ</w:t>
      </w:r>
      <w:r w:rsidR="005D179B" w:rsidRPr="005D179B">
        <w:rPr>
          <w:rFonts w:ascii="Arial" w:hAnsi="Arial" w:cs="Arial"/>
          <w:b/>
          <w:sz w:val="22"/>
          <w:szCs w:val="22"/>
        </w:rPr>
        <w:t>. Αντιμετώπιση των σεισμών</w:t>
      </w:r>
    </w:p>
    <w:p w:rsidR="00E650A7" w:rsidRDefault="005D179B" w:rsidP="005054EA">
      <w:pPr>
        <w:spacing w:line="360" w:lineRule="auto"/>
        <w:ind w:firstLine="720"/>
        <w:rPr>
          <w:rFonts w:ascii="Arial" w:hAnsi="Arial" w:cs="Arial"/>
          <w:sz w:val="22"/>
          <w:szCs w:val="22"/>
        </w:rPr>
      </w:pPr>
      <w:r>
        <w:rPr>
          <w:rFonts w:ascii="Arial" w:hAnsi="Arial" w:cs="Arial"/>
          <w:sz w:val="22"/>
          <w:szCs w:val="22"/>
        </w:rPr>
        <w:t>Για την αντιμε</w:t>
      </w:r>
      <w:r w:rsidR="0050515E">
        <w:rPr>
          <w:rFonts w:ascii="Arial" w:hAnsi="Arial" w:cs="Arial"/>
          <w:sz w:val="22"/>
          <w:szCs w:val="22"/>
        </w:rPr>
        <w:t>τ</w:t>
      </w:r>
      <w:r>
        <w:rPr>
          <w:rFonts w:ascii="Arial" w:hAnsi="Arial" w:cs="Arial"/>
          <w:sz w:val="22"/>
          <w:szCs w:val="22"/>
        </w:rPr>
        <w:t>ώπιση των σεισμών</w:t>
      </w:r>
      <w:r w:rsidR="0050515E">
        <w:rPr>
          <w:rFonts w:ascii="Arial" w:hAnsi="Arial" w:cs="Arial"/>
          <w:sz w:val="22"/>
          <w:szCs w:val="22"/>
        </w:rPr>
        <w:t xml:space="preserve"> ο δήμος κινήθηκε άμεσα. Με την συνεργασία του ΤΕΕ παρασχέθηκε σημαντική βοήθεια στην ΚΤΥΠ </w:t>
      </w:r>
      <w:r w:rsidR="005054EA">
        <w:rPr>
          <w:rFonts w:ascii="Arial" w:hAnsi="Arial" w:cs="Arial"/>
          <w:sz w:val="22"/>
          <w:szCs w:val="22"/>
        </w:rPr>
        <w:t xml:space="preserve">έτσι </w:t>
      </w:r>
      <w:r w:rsidR="0050515E">
        <w:rPr>
          <w:rFonts w:ascii="Arial" w:hAnsi="Arial" w:cs="Arial"/>
          <w:sz w:val="22"/>
          <w:szCs w:val="22"/>
        </w:rPr>
        <w:t>ώστε να γίνει γρήγορα η καταγραφή των ζημιών στα σχολεία και τα δημοτικά</w:t>
      </w:r>
      <w:r w:rsidR="00135D0B">
        <w:rPr>
          <w:rFonts w:ascii="Arial" w:hAnsi="Arial" w:cs="Arial"/>
          <w:sz w:val="22"/>
          <w:szCs w:val="22"/>
        </w:rPr>
        <w:t xml:space="preserve"> κτήρια. Αμέσως από </w:t>
      </w:r>
      <w:r w:rsidR="00135D0B">
        <w:rPr>
          <w:rFonts w:ascii="Arial" w:hAnsi="Arial" w:cs="Arial"/>
          <w:sz w:val="22"/>
          <w:szCs w:val="22"/>
        </w:rPr>
        <w:lastRenderedPageBreak/>
        <w:t xml:space="preserve">τον Απρίλιο </w:t>
      </w:r>
      <w:r w:rsidR="0050515E">
        <w:rPr>
          <w:rFonts w:ascii="Arial" w:hAnsi="Arial" w:cs="Arial"/>
          <w:sz w:val="22"/>
          <w:szCs w:val="22"/>
        </w:rPr>
        <w:t>ανέθεσε σε ειδικούς μηχανικούς τις μελέτες για την αποκατάσταση όλων των ζημιών και ξεκίνησε η οδύσσεια αναζήτησης χρηματοδοτήσεων.</w:t>
      </w:r>
      <w:r w:rsidR="005054EA">
        <w:rPr>
          <w:rFonts w:ascii="Arial" w:hAnsi="Arial" w:cs="Arial"/>
          <w:sz w:val="22"/>
          <w:szCs w:val="22"/>
        </w:rPr>
        <w:t xml:space="preserve"> </w:t>
      </w:r>
    </w:p>
    <w:p w:rsidR="00135D0B" w:rsidRDefault="0050515E" w:rsidP="001A5727">
      <w:pPr>
        <w:spacing w:line="360" w:lineRule="auto"/>
        <w:rPr>
          <w:rFonts w:ascii="Arial" w:hAnsi="Arial" w:cs="Arial"/>
          <w:sz w:val="22"/>
          <w:szCs w:val="22"/>
        </w:rPr>
      </w:pPr>
      <w:r>
        <w:rPr>
          <w:rFonts w:ascii="Arial" w:hAnsi="Arial" w:cs="Arial"/>
          <w:sz w:val="22"/>
          <w:szCs w:val="22"/>
        </w:rPr>
        <w:t>Οι Μελέτες</w:t>
      </w:r>
      <w:r w:rsidR="005054EA">
        <w:rPr>
          <w:rFonts w:ascii="Arial" w:hAnsi="Arial" w:cs="Arial"/>
          <w:sz w:val="22"/>
          <w:szCs w:val="22"/>
        </w:rPr>
        <w:t xml:space="preserve"> αυτές άρχισαν να παραδίδονται  από τα τέλη </w:t>
      </w:r>
      <w:proofErr w:type="spellStart"/>
      <w:r w:rsidR="005054EA">
        <w:rPr>
          <w:rFonts w:ascii="Arial" w:hAnsi="Arial" w:cs="Arial"/>
          <w:sz w:val="22"/>
          <w:szCs w:val="22"/>
        </w:rPr>
        <w:t>Μαίου</w:t>
      </w:r>
      <w:proofErr w:type="spellEnd"/>
      <w:r>
        <w:rPr>
          <w:rFonts w:ascii="Arial" w:hAnsi="Arial" w:cs="Arial"/>
          <w:sz w:val="22"/>
          <w:szCs w:val="22"/>
        </w:rPr>
        <w:t xml:space="preserve"> έως και τις</w:t>
      </w:r>
      <w:r w:rsidR="001110CC">
        <w:rPr>
          <w:rFonts w:ascii="Arial" w:hAnsi="Arial" w:cs="Arial"/>
          <w:sz w:val="22"/>
          <w:szCs w:val="22"/>
        </w:rPr>
        <w:t xml:space="preserve"> 15 Ι</w:t>
      </w:r>
      <w:r w:rsidR="005054EA">
        <w:rPr>
          <w:rFonts w:ascii="Arial" w:hAnsi="Arial" w:cs="Arial"/>
          <w:sz w:val="22"/>
          <w:szCs w:val="22"/>
        </w:rPr>
        <w:t xml:space="preserve">ουνίου. </w:t>
      </w:r>
      <w:r>
        <w:rPr>
          <w:rFonts w:ascii="Arial" w:hAnsi="Arial" w:cs="Arial"/>
          <w:sz w:val="22"/>
          <w:szCs w:val="22"/>
        </w:rPr>
        <w:t xml:space="preserve"> </w:t>
      </w:r>
      <w:r w:rsidR="005054EA">
        <w:rPr>
          <w:rFonts w:ascii="Arial" w:hAnsi="Arial" w:cs="Arial"/>
          <w:sz w:val="22"/>
          <w:szCs w:val="22"/>
        </w:rPr>
        <w:t>Ο</w:t>
      </w:r>
      <w:r>
        <w:rPr>
          <w:rFonts w:ascii="Arial" w:hAnsi="Arial" w:cs="Arial"/>
          <w:sz w:val="22"/>
          <w:szCs w:val="22"/>
        </w:rPr>
        <w:t xml:space="preserve"> αρχικός </w:t>
      </w:r>
      <w:r w:rsidR="00135D0B">
        <w:rPr>
          <w:rFonts w:ascii="Arial" w:hAnsi="Arial" w:cs="Arial"/>
          <w:sz w:val="22"/>
          <w:szCs w:val="22"/>
        </w:rPr>
        <w:t xml:space="preserve">συνολικός </w:t>
      </w:r>
      <w:r w:rsidR="001110CC">
        <w:rPr>
          <w:rFonts w:ascii="Arial" w:hAnsi="Arial" w:cs="Arial"/>
          <w:sz w:val="22"/>
          <w:szCs w:val="22"/>
        </w:rPr>
        <w:t xml:space="preserve">προϋπολογισμός </w:t>
      </w:r>
      <w:r w:rsidR="005054EA">
        <w:rPr>
          <w:rFonts w:ascii="Arial" w:hAnsi="Arial" w:cs="Arial"/>
          <w:sz w:val="22"/>
          <w:szCs w:val="22"/>
        </w:rPr>
        <w:t xml:space="preserve">που κατέγραφαν οι συγκεκριμένες μελέτες </w:t>
      </w:r>
      <w:r w:rsidR="00135D0B">
        <w:rPr>
          <w:rFonts w:ascii="Arial" w:hAnsi="Arial" w:cs="Arial"/>
          <w:sz w:val="22"/>
          <w:szCs w:val="22"/>
        </w:rPr>
        <w:t xml:space="preserve">ανήρχετο  στο ποσό των 8.692.787 € τα οποία και ζητήθηκαν από το Υπουργείο, το οποίο άμεσα ενέκρινε το ποσό των </w:t>
      </w:r>
      <w:r w:rsidR="001110CC">
        <w:rPr>
          <w:rFonts w:ascii="Arial" w:hAnsi="Arial" w:cs="Arial"/>
          <w:sz w:val="22"/>
          <w:szCs w:val="22"/>
        </w:rPr>
        <w:t xml:space="preserve">4.000.000 € . Η μεγάλη πίεση για τις επισκευές των σχολείων οδήγησε το δήμο σε κατηγοριοποίηση των ζημιών έτσι ώστε </w:t>
      </w:r>
      <w:r w:rsidR="00135D0B">
        <w:rPr>
          <w:rFonts w:ascii="Arial" w:hAnsi="Arial" w:cs="Arial"/>
          <w:sz w:val="22"/>
          <w:szCs w:val="22"/>
        </w:rPr>
        <w:t xml:space="preserve">οι εργολάβοι να εργαστούν το καλοκαίρι παράλληλα και να καταστούν όλα </w:t>
      </w:r>
      <w:r w:rsidR="001110CC">
        <w:rPr>
          <w:rFonts w:ascii="Arial" w:hAnsi="Arial" w:cs="Arial"/>
          <w:sz w:val="22"/>
          <w:szCs w:val="22"/>
        </w:rPr>
        <w:t xml:space="preserve">τα σχολεία λειτουργικά. </w:t>
      </w:r>
      <w:r w:rsidR="00135D0B">
        <w:rPr>
          <w:rFonts w:ascii="Arial" w:hAnsi="Arial" w:cs="Arial"/>
          <w:sz w:val="22"/>
          <w:szCs w:val="22"/>
        </w:rPr>
        <w:t xml:space="preserve"> Μετά από διαδικασίες </w:t>
      </w:r>
      <w:proofErr w:type="spellStart"/>
      <w:r w:rsidR="00135D0B">
        <w:rPr>
          <w:rFonts w:ascii="Arial" w:hAnsi="Arial" w:cs="Arial"/>
          <w:sz w:val="22"/>
          <w:szCs w:val="22"/>
        </w:rPr>
        <w:t>εξορθολογισμού</w:t>
      </w:r>
      <w:proofErr w:type="spellEnd"/>
      <w:r w:rsidR="00135D0B">
        <w:rPr>
          <w:rFonts w:ascii="Arial" w:hAnsi="Arial" w:cs="Arial"/>
          <w:sz w:val="22"/>
          <w:szCs w:val="22"/>
        </w:rPr>
        <w:t xml:space="preserve">  του προϋπολογισμού των μελετών και των σχετικών εκπτώσεων η υπηρεσία κατηγοριοποίησε τις επισκευές , με στόχο να γίνουν πρώτα οι πιο σημαντικές.  </w:t>
      </w:r>
      <w:r w:rsidR="001110CC">
        <w:rPr>
          <w:rFonts w:ascii="Arial" w:hAnsi="Arial" w:cs="Arial"/>
          <w:sz w:val="22"/>
          <w:szCs w:val="22"/>
        </w:rPr>
        <w:t xml:space="preserve">Χρησιμοποιώντας τις διαδικασίες για την έκτακτες συνθήκες προχωρήσαμε με τη διαδικασία των προσκλήσεων σε </w:t>
      </w:r>
      <w:r w:rsidR="00135D0B">
        <w:rPr>
          <w:rFonts w:ascii="Arial" w:hAnsi="Arial" w:cs="Arial"/>
          <w:sz w:val="22"/>
          <w:szCs w:val="22"/>
        </w:rPr>
        <w:t>5</w:t>
      </w:r>
      <w:r w:rsidR="001110CC">
        <w:rPr>
          <w:rFonts w:ascii="Arial" w:hAnsi="Arial" w:cs="Arial"/>
          <w:sz w:val="22"/>
          <w:szCs w:val="22"/>
        </w:rPr>
        <w:t xml:space="preserve"> εργολαβίες κατανέμοντας το πόσο τον 4 εκ.</w:t>
      </w:r>
      <w:r w:rsidR="00135D0B">
        <w:rPr>
          <w:rFonts w:ascii="Arial" w:hAnsi="Arial" w:cs="Arial"/>
          <w:sz w:val="22"/>
          <w:szCs w:val="22"/>
        </w:rPr>
        <w:t xml:space="preserve"> </w:t>
      </w:r>
    </w:p>
    <w:p w:rsidR="001110CC" w:rsidRDefault="001110CC" w:rsidP="00135D0B">
      <w:pPr>
        <w:spacing w:line="360" w:lineRule="auto"/>
        <w:ind w:firstLine="720"/>
        <w:rPr>
          <w:rFonts w:ascii="Arial" w:hAnsi="Arial" w:cs="Arial"/>
          <w:sz w:val="22"/>
          <w:szCs w:val="22"/>
        </w:rPr>
      </w:pPr>
      <w:r>
        <w:rPr>
          <w:rFonts w:ascii="Arial" w:hAnsi="Arial" w:cs="Arial"/>
          <w:sz w:val="22"/>
          <w:szCs w:val="22"/>
        </w:rPr>
        <w:t xml:space="preserve"> </w:t>
      </w:r>
      <w:r w:rsidR="00135D0B">
        <w:rPr>
          <w:rFonts w:ascii="Arial" w:hAnsi="Arial" w:cs="Arial"/>
          <w:sz w:val="22"/>
          <w:szCs w:val="22"/>
        </w:rPr>
        <w:t>Το αποτέλεσμα ήταν τα σχολεία να λειτουργήσουν όλα τις 11 Σεπτεμβρίου. Η μόνη ε</w:t>
      </w:r>
      <w:r>
        <w:rPr>
          <w:rFonts w:ascii="Arial" w:hAnsi="Arial" w:cs="Arial"/>
          <w:sz w:val="22"/>
          <w:szCs w:val="22"/>
        </w:rPr>
        <w:t xml:space="preserve">ξαίρεση </w:t>
      </w:r>
      <w:r w:rsidR="00135D0B">
        <w:rPr>
          <w:rFonts w:ascii="Arial" w:hAnsi="Arial" w:cs="Arial"/>
          <w:sz w:val="22"/>
          <w:szCs w:val="22"/>
        </w:rPr>
        <w:t xml:space="preserve">ήταν το </w:t>
      </w:r>
      <w:r>
        <w:rPr>
          <w:rFonts w:ascii="Arial" w:hAnsi="Arial" w:cs="Arial"/>
          <w:sz w:val="22"/>
          <w:szCs w:val="22"/>
        </w:rPr>
        <w:t xml:space="preserve"> 21</w:t>
      </w:r>
      <w:r w:rsidRPr="001110CC">
        <w:rPr>
          <w:rFonts w:ascii="Arial" w:hAnsi="Arial" w:cs="Arial"/>
          <w:sz w:val="22"/>
          <w:szCs w:val="22"/>
          <w:vertAlign w:val="superscript"/>
        </w:rPr>
        <w:t>ου</w:t>
      </w:r>
      <w:r>
        <w:rPr>
          <w:rFonts w:ascii="Arial" w:hAnsi="Arial" w:cs="Arial"/>
          <w:sz w:val="22"/>
          <w:szCs w:val="22"/>
        </w:rPr>
        <w:t xml:space="preserve"> δημοτι</w:t>
      </w:r>
      <w:r w:rsidR="00494D94">
        <w:rPr>
          <w:rFonts w:ascii="Arial" w:hAnsi="Arial" w:cs="Arial"/>
          <w:sz w:val="22"/>
          <w:szCs w:val="22"/>
        </w:rPr>
        <w:t xml:space="preserve">κό σχολείο, </w:t>
      </w:r>
      <w:r>
        <w:rPr>
          <w:rFonts w:ascii="Arial" w:hAnsi="Arial" w:cs="Arial"/>
          <w:sz w:val="22"/>
          <w:szCs w:val="22"/>
        </w:rPr>
        <w:t xml:space="preserve"> όπου οι μελέτες δεν μπόρεσαν να ανακαλύψουν το πρόβλημα το οποίο υπήρχε</w:t>
      </w:r>
      <w:r w:rsidR="00494D94">
        <w:rPr>
          <w:rFonts w:ascii="Arial" w:hAnsi="Arial" w:cs="Arial"/>
          <w:sz w:val="22"/>
          <w:szCs w:val="22"/>
        </w:rPr>
        <w:t>,</w:t>
      </w:r>
      <w:r>
        <w:rPr>
          <w:rFonts w:ascii="Arial" w:hAnsi="Arial" w:cs="Arial"/>
          <w:sz w:val="22"/>
          <w:szCs w:val="22"/>
        </w:rPr>
        <w:t xml:space="preserve"> και το οποίο διαπιστώθηκε </w:t>
      </w:r>
      <w:r w:rsidR="00494D94">
        <w:rPr>
          <w:rFonts w:ascii="Arial" w:hAnsi="Arial" w:cs="Arial"/>
          <w:sz w:val="22"/>
          <w:szCs w:val="22"/>
        </w:rPr>
        <w:t xml:space="preserve">μόνο μετά την έναρξη των εργασιών. Στο σχολείο αυτό η λειτουργία ξεκίνησε κανονικά </w:t>
      </w:r>
      <w:r>
        <w:rPr>
          <w:rFonts w:ascii="Arial" w:hAnsi="Arial" w:cs="Arial"/>
          <w:sz w:val="22"/>
          <w:szCs w:val="22"/>
        </w:rPr>
        <w:t xml:space="preserve">περί τα τέλη Οκτωβρίου. </w:t>
      </w:r>
    </w:p>
    <w:p w:rsidR="00494D94" w:rsidRDefault="00494D94" w:rsidP="00494D94">
      <w:pPr>
        <w:spacing w:line="360" w:lineRule="auto"/>
        <w:ind w:firstLine="720"/>
        <w:rPr>
          <w:rFonts w:ascii="Arial" w:hAnsi="Arial" w:cs="Arial"/>
          <w:sz w:val="22"/>
          <w:szCs w:val="22"/>
        </w:rPr>
      </w:pPr>
      <w:r>
        <w:rPr>
          <w:rFonts w:ascii="Arial" w:hAnsi="Arial" w:cs="Arial"/>
          <w:sz w:val="22"/>
          <w:szCs w:val="22"/>
        </w:rPr>
        <w:t xml:space="preserve">Ο επισκευές δεν έχουν ολοκληρωθεί και το </w:t>
      </w:r>
      <w:r w:rsidR="001110CC">
        <w:rPr>
          <w:rFonts w:ascii="Arial" w:hAnsi="Arial" w:cs="Arial"/>
          <w:sz w:val="22"/>
          <w:szCs w:val="22"/>
        </w:rPr>
        <w:t xml:space="preserve">πρόγραμμα αποκατάστασης των ζημιών συνεχίζεται. Ήδη το Υπουργείο εσωτερικών ενέκρινε το ποσό των 1.5 εκ € και αυτή τη στιγμή προχωρούμε στην συνέχιση των εργασιών κάνοντας τις νόμιμες επεκτάσεις συμβάσεων και με δύο νέες εργολαβίες. </w:t>
      </w:r>
      <w:r>
        <w:rPr>
          <w:rFonts w:ascii="Arial" w:hAnsi="Arial" w:cs="Arial"/>
          <w:sz w:val="22"/>
          <w:szCs w:val="22"/>
        </w:rPr>
        <w:t xml:space="preserve">Οι εργασίες αυτές θα γίνονται κατά τις ώρες μη λειτουργίας των σχολείων έτσι ώστε να μην εμποδίζεται η εκπαίδευση. </w:t>
      </w:r>
    </w:p>
    <w:p w:rsidR="001110CC" w:rsidRPr="005D179B" w:rsidRDefault="001110CC" w:rsidP="00494D94">
      <w:pPr>
        <w:spacing w:line="360" w:lineRule="auto"/>
        <w:ind w:firstLine="720"/>
        <w:rPr>
          <w:rFonts w:ascii="Arial" w:hAnsi="Arial" w:cs="Arial"/>
          <w:sz w:val="22"/>
          <w:szCs w:val="22"/>
        </w:rPr>
      </w:pPr>
      <w:r>
        <w:rPr>
          <w:rFonts w:ascii="Arial" w:hAnsi="Arial" w:cs="Arial"/>
          <w:sz w:val="22"/>
          <w:szCs w:val="22"/>
        </w:rPr>
        <w:t xml:space="preserve">Η ολοκλήρωση των </w:t>
      </w:r>
      <w:r w:rsidR="002F5FA9">
        <w:rPr>
          <w:rFonts w:ascii="Arial" w:hAnsi="Arial" w:cs="Arial"/>
          <w:sz w:val="22"/>
          <w:szCs w:val="22"/>
        </w:rPr>
        <w:t xml:space="preserve">εργασιών δεν ολοκληρώνεται ούτε με αυτές τις εργασίες. Υπολείπεται ένα πόσο προϋπολογισμού </w:t>
      </w:r>
      <w:r w:rsidR="002707DA">
        <w:rPr>
          <w:rFonts w:ascii="Arial" w:hAnsi="Arial" w:cs="Arial"/>
          <w:sz w:val="22"/>
          <w:szCs w:val="22"/>
        </w:rPr>
        <w:t xml:space="preserve">περίπου 1,5 εκ το οποίο </w:t>
      </w:r>
      <w:r w:rsidR="00494D94">
        <w:rPr>
          <w:rFonts w:ascii="Arial" w:hAnsi="Arial" w:cs="Arial"/>
          <w:sz w:val="22"/>
          <w:szCs w:val="22"/>
        </w:rPr>
        <w:t>ο δήμος πρότεινε να κ</w:t>
      </w:r>
      <w:r w:rsidR="002707DA">
        <w:rPr>
          <w:rFonts w:ascii="Arial" w:hAnsi="Arial" w:cs="Arial"/>
          <w:sz w:val="22"/>
          <w:szCs w:val="22"/>
        </w:rPr>
        <w:t>αλυφ</w:t>
      </w:r>
      <w:r w:rsidR="00494D94">
        <w:rPr>
          <w:rFonts w:ascii="Arial" w:hAnsi="Arial" w:cs="Arial"/>
          <w:sz w:val="22"/>
          <w:szCs w:val="22"/>
        </w:rPr>
        <w:t>θεί από το πρόγραμμα συντηρήσεων</w:t>
      </w:r>
      <w:r w:rsidR="002707DA">
        <w:rPr>
          <w:rFonts w:ascii="Arial" w:hAnsi="Arial" w:cs="Arial"/>
          <w:sz w:val="22"/>
          <w:szCs w:val="22"/>
        </w:rPr>
        <w:t xml:space="preserve"> σχ</w:t>
      </w:r>
      <w:r w:rsidR="00494D94">
        <w:rPr>
          <w:rFonts w:ascii="Arial" w:hAnsi="Arial" w:cs="Arial"/>
          <w:sz w:val="22"/>
          <w:szCs w:val="22"/>
        </w:rPr>
        <w:t>ολείων του προγράμματος ΤΡΙΤΣΗΣ. Ήδη προχωρήσαμε σε αλλαγή του Τεχνικού Δελτίου.</w:t>
      </w:r>
    </w:p>
    <w:p w:rsidR="00E650A7" w:rsidRDefault="00E650A7" w:rsidP="001A5727">
      <w:pPr>
        <w:spacing w:line="360" w:lineRule="auto"/>
        <w:rPr>
          <w:rFonts w:ascii="Arial" w:hAnsi="Arial" w:cs="Arial"/>
          <w:sz w:val="22"/>
          <w:szCs w:val="22"/>
          <w:u w:val="single"/>
        </w:rPr>
      </w:pPr>
    </w:p>
    <w:p w:rsidR="00E650A7" w:rsidRDefault="00E650A7" w:rsidP="001A5727">
      <w:pPr>
        <w:spacing w:line="360" w:lineRule="auto"/>
        <w:rPr>
          <w:rFonts w:ascii="Arial" w:hAnsi="Arial" w:cs="Arial"/>
          <w:sz w:val="22"/>
          <w:szCs w:val="22"/>
          <w:u w:val="single"/>
        </w:rPr>
      </w:pPr>
    </w:p>
    <w:p w:rsidR="00E650A7" w:rsidRDefault="00E650A7" w:rsidP="001A5727">
      <w:pPr>
        <w:spacing w:line="360" w:lineRule="auto"/>
        <w:rPr>
          <w:rFonts w:ascii="Arial" w:hAnsi="Arial" w:cs="Arial"/>
          <w:sz w:val="22"/>
          <w:szCs w:val="22"/>
          <w:u w:val="single"/>
        </w:rPr>
      </w:pPr>
    </w:p>
    <w:p w:rsidR="00E650A7" w:rsidRDefault="00E650A7" w:rsidP="001A5727">
      <w:pPr>
        <w:spacing w:line="360" w:lineRule="auto"/>
        <w:rPr>
          <w:rFonts w:ascii="Arial" w:hAnsi="Arial" w:cs="Arial"/>
          <w:sz w:val="22"/>
          <w:szCs w:val="22"/>
          <w:u w:val="single"/>
        </w:rPr>
      </w:pPr>
    </w:p>
    <w:p w:rsidR="00E650A7" w:rsidRDefault="00E650A7" w:rsidP="001A5727">
      <w:pPr>
        <w:spacing w:line="360" w:lineRule="auto"/>
        <w:rPr>
          <w:rFonts w:ascii="Arial" w:hAnsi="Arial" w:cs="Arial"/>
          <w:sz w:val="22"/>
          <w:szCs w:val="22"/>
          <w:u w:val="single"/>
        </w:rPr>
      </w:pPr>
    </w:p>
    <w:p w:rsidR="00E650A7" w:rsidRDefault="00E650A7" w:rsidP="001A5727">
      <w:pPr>
        <w:spacing w:line="360" w:lineRule="auto"/>
        <w:rPr>
          <w:rFonts w:ascii="Arial" w:hAnsi="Arial" w:cs="Arial"/>
          <w:sz w:val="22"/>
          <w:szCs w:val="22"/>
          <w:u w:val="single"/>
        </w:rPr>
      </w:pPr>
    </w:p>
    <w:p w:rsidR="00E650A7" w:rsidRDefault="00E650A7" w:rsidP="001A5727">
      <w:pPr>
        <w:spacing w:line="360" w:lineRule="auto"/>
        <w:rPr>
          <w:rFonts w:ascii="Arial" w:hAnsi="Arial" w:cs="Arial"/>
          <w:sz w:val="22"/>
          <w:szCs w:val="22"/>
          <w:u w:val="single"/>
        </w:rPr>
      </w:pPr>
    </w:p>
    <w:p w:rsidR="00E650A7" w:rsidRDefault="00E650A7" w:rsidP="001A5727">
      <w:pPr>
        <w:spacing w:line="360" w:lineRule="auto"/>
        <w:rPr>
          <w:rFonts w:ascii="Arial" w:hAnsi="Arial" w:cs="Arial"/>
          <w:sz w:val="22"/>
          <w:szCs w:val="22"/>
          <w:u w:val="single"/>
        </w:rPr>
      </w:pPr>
    </w:p>
    <w:p w:rsidR="00E650A7" w:rsidRDefault="00E650A7" w:rsidP="001A5727">
      <w:pPr>
        <w:spacing w:line="360" w:lineRule="auto"/>
        <w:rPr>
          <w:rFonts w:ascii="Arial" w:hAnsi="Arial" w:cs="Arial"/>
          <w:sz w:val="22"/>
          <w:szCs w:val="22"/>
          <w:u w:val="single"/>
        </w:rPr>
      </w:pPr>
    </w:p>
    <w:p w:rsidR="00E650A7" w:rsidRDefault="00E650A7" w:rsidP="001A5727">
      <w:pPr>
        <w:spacing w:line="360" w:lineRule="auto"/>
        <w:rPr>
          <w:rFonts w:ascii="Arial" w:hAnsi="Arial" w:cs="Arial"/>
          <w:sz w:val="22"/>
          <w:szCs w:val="22"/>
          <w:u w:val="single"/>
        </w:rPr>
      </w:pPr>
    </w:p>
    <w:p w:rsidR="00E650A7" w:rsidRDefault="00E650A7" w:rsidP="001A5727">
      <w:pPr>
        <w:spacing w:line="360" w:lineRule="auto"/>
        <w:rPr>
          <w:rFonts w:ascii="Arial" w:hAnsi="Arial" w:cs="Arial"/>
          <w:sz w:val="22"/>
          <w:szCs w:val="22"/>
          <w:u w:val="single"/>
        </w:rPr>
      </w:pPr>
    </w:p>
    <w:p w:rsidR="00E650A7" w:rsidRDefault="00E650A7" w:rsidP="001A5727">
      <w:pPr>
        <w:spacing w:line="360" w:lineRule="auto"/>
        <w:rPr>
          <w:rFonts w:ascii="Arial" w:hAnsi="Arial" w:cs="Arial"/>
          <w:sz w:val="22"/>
          <w:szCs w:val="22"/>
          <w:u w:val="single"/>
        </w:rPr>
      </w:pPr>
    </w:p>
    <w:p w:rsidR="00E650A7" w:rsidRDefault="00E650A7" w:rsidP="001A5727">
      <w:pPr>
        <w:spacing w:line="360" w:lineRule="auto"/>
        <w:rPr>
          <w:rFonts w:ascii="Arial" w:hAnsi="Arial" w:cs="Arial"/>
          <w:sz w:val="22"/>
          <w:szCs w:val="22"/>
          <w:u w:val="single"/>
        </w:rPr>
      </w:pPr>
    </w:p>
    <w:sectPr w:rsidR="00E650A7" w:rsidSect="00156D93">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D0B" w:rsidRDefault="00135D0B" w:rsidP="001F5F19">
      <w:r>
        <w:separator/>
      </w:r>
    </w:p>
  </w:endnote>
  <w:endnote w:type="continuationSeparator" w:id="0">
    <w:p w:rsidR="00135D0B" w:rsidRDefault="00135D0B" w:rsidP="001F5F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53255"/>
      <w:docPartObj>
        <w:docPartGallery w:val="Page Numbers (Bottom of Page)"/>
        <w:docPartUnique/>
      </w:docPartObj>
    </w:sdtPr>
    <w:sdtContent>
      <w:p w:rsidR="00135D0B" w:rsidRDefault="00135D0B">
        <w:pPr>
          <w:pStyle w:val="a6"/>
          <w:jc w:val="center"/>
        </w:pPr>
        <w:fldSimple w:instr=" PAGE   \* MERGEFORMAT ">
          <w:r w:rsidR="00172906">
            <w:rPr>
              <w:noProof/>
            </w:rPr>
            <w:t>2</w:t>
          </w:r>
        </w:fldSimple>
      </w:p>
    </w:sdtContent>
  </w:sdt>
  <w:p w:rsidR="00135D0B" w:rsidRDefault="00135D0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D0B" w:rsidRDefault="00135D0B" w:rsidP="001F5F19">
      <w:r>
        <w:separator/>
      </w:r>
    </w:p>
  </w:footnote>
  <w:footnote w:type="continuationSeparator" w:id="0">
    <w:p w:rsidR="00135D0B" w:rsidRDefault="00135D0B" w:rsidP="001F5F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37BA2"/>
    <w:multiLevelType w:val="hybridMultilevel"/>
    <w:tmpl w:val="A4000D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C1B62AB"/>
    <w:multiLevelType w:val="hybridMultilevel"/>
    <w:tmpl w:val="281ABB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1B84CF4"/>
    <w:multiLevelType w:val="hybridMultilevel"/>
    <w:tmpl w:val="F97CBE8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65B2F88"/>
    <w:multiLevelType w:val="hybridMultilevel"/>
    <w:tmpl w:val="3C0E2E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9B078AB"/>
    <w:multiLevelType w:val="hybridMultilevel"/>
    <w:tmpl w:val="0CB619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3D36A0"/>
    <w:multiLevelType w:val="hybridMultilevel"/>
    <w:tmpl w:val="992475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5E01F59"/>
    <w:multiLevelType w:val="hybridMultilevel"/>
    <w:tmpl w:val="A59490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9327150"/>
    <w:multiLevelType w:val="hybridMultilevel"/>
    <w:tmpl w:val="C0A033DA"/>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92732C6"/>
    <w:multiLevelType w:val="hybridMultilevel"/>
    <w:tmpl w:val="302EE5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AC20930"/>
    <w:multiLevelType w:val="hybridMultilevel"/>
    <w:tmpl w:val="5D2255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B9C4B37"/>
    <w:multiLevelType w:val="hybridMultilevel"/>
    <w:tmpl w:val="41D276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0E8350D"/>
    <w:multiLevelType w:val="hybridMultilevel"/>
    <w:tmpl w:val="F75634C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10"/>
  </w:num>
  <w:num w:numId="3">
    <w:abstractNumId w:val="4"/>
  </w:num>
  <w:num w:numId="4">
    <w:abstractNumId w:val="2"/>
  </w:num>
  <w:num w:numId="5">
    <w:abstractNumId w:val="0"/>
  </w:num>
  <w:num w:numId="6">
    <w:abstractNumId w:val="3"/>
  </w:num>
  <w:num w:numId="7">
    <w:abstractNumId w:val="1"/>
  </w:num>
  <w:num w:numId="8">
    <w:abstractNumId w:val="8"/>
  </w:num>
  <w:num w:numId="9">
    <w:abstractNumId w:val="6"/>
  </w:num>
  <w:num w:numId="10">
    <w:abstractNumId w:val="11"/>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1A5727"/>
    <w:rsid w:val="00006AAE"/>
    <w:rsid w:val="00013C00"/>
    <w:rsid w:val="000349E0"/>
    <w:rsid w:val="00034D94"/>
    <w:rsid w:val="000365E0"/>
    <w:rsid w:val="000420A8"/>
    <w:rsid w:val="00071913"/>
    <w:rsid w:val="00073250"/>
    <w:rsid w:val="000A11AD"/>
    <w:rsid w:val="000A2842"/>
    <w:rsid w:val="000A4275"/>
    <w:rsid w:val="000B31C9"/>
    <w:rsid w:val="000B4CFA"/>
    <w:rsid w:val="001102D3"/>
    <w:rsid w:val="001110CC"/>
    <w:rsid w:val="00126F09"/>
    <w:rsid w:val="00135D0B"/>
    <w:rsid w:val="00146EE0"/>
    <w:rsid w:val="00156D93"/>
    <w:rsid w:val="00172906"/>
    <w:rsid w:val="001739E2"/>
    <w:rsid w:val="001A5727"/>
    <w:rsid w:val="001C03E2"/>
    <w:rsid w:val="001C7411"/>
    <w:rsid w:val="001F5F19"/>
    <w:rsid w:val="00204005"/>
    <w:rsid w:val="00234726"/>
    <w:rsid w:val="00235BDE"/>
    <w:rsid w:val="002378DC"/>
    <w:rsid w:val="00246FD7"/>
    <w:rsid w:val="00247C99"/>
    <w:rsid w:val="00251B29"/>
    <w:rsid w:val="002579C9"/>
    <w:rsid w:val="00266E37"/>
    <w:rsid w:val="00267610"/>
    <w:rsid w:val="002707DA"/>
    <w:rsid w:val="002909DF"/>
    <w:rsid w:val="002B0B41"/>
    <w:rsid w:val="002C4109"/>
    <w:rsid w:val="002C4310"/>
    <w:rsid w:val="002F5FA9"/>
    <w:rsid w:val="0030557E"/>
    <w:rsid w:val="00313AC7"/>
    <w:rsid w:val="00317208"/>
    <w:rsid w:val="00347E80"/>
    <w:rsid w:val="00352DAB"/>
    <w:rsid w:val="003564A8"/>
    <w:rsid w:val="00394BE6"/>
    <w:rsid w:val="003A4F5F"/>
    <w:rsid w:val="003B1B6A"/>
    <w:rsid w:val="003C6A53"/>
    <w:rsid w:val="003C6FD6"/>
    <w:rsid w:val="003D153D"/>
    <w:rsid w:val="003E0FBF"/>
    <w:rsid w:val="00401DAF"/>
    <w:rsid w:val="004567F6"/>
    <w:rsid w:val="00477878"/>
    <w:rsid w:val="004833A5"/>
    <w:rsid w:val="00494D94"/>
    <w:rsid w:val="004B5F35"/>
    <w:rsid w:val="0050515E"/>
    <w:rsid w:val="005054EA"/>
    <w:rsid w:val="00510A6C"/>
    <w:rsid w:val="005121BE"/>
    <w:rsid w:val="005A7B67"/>
    <w:rsid w:val="005B5D8B"/>
    <w:rsid w:val="005C0889"/>
    <w:rsid w:val="005C2543"/>
    <w:rsid w:val="005D179B"/>
    <w:rsid w:val="005E09FE"/>
    <w:rsid w:val="005E3150"/>
    <w:rsid w:val="005F297C"/>
    <w:rsid w:val="006015D5"/>
    <w:rsid w:val="006055CB"/>
    <w:rsid w:val="00617B52"/>
    <w:rsid w:val="00626AAF"/>
    <w:rsid w:val="00627A5E"/>
    <w:rsid w:val="00642B2B"/>
    <w:rsid w:val="00644CBC"/>
    <w:rsid w:val="0064608B"/>
    <w:rsid w:val="00650B6E"/>
    <w:rsid w:val="006861AC"/>
    <w:rsid w:val="006A062A"/>
    <w:rsid w:val="006D5AD4"/>
    <w:rsid w:val="006E4A4F"/>
    <w:rsid w:val="006E6A5B"/>
    <w:rsid w:val="00702B2D"/>
    <w:rsid w:val="00717F6E"/>
    <w:rsid w:val="00744043"/>
    <w:rsid w:val="00762457"/>
    <w:rsid w:val="00794C0E"/>
    <w:rsid w:val="007A268B"/>
    <w:rsid w:val="007A61D2"/>
    <w:rsid w:val="007B4C29"/>
    <w:rsid w:val="00810BDF"/>
    <w:rsid w:val="008250C7"/>
    <w:rsid w:val="00844816"/>
    <w:rsid w:val="0085703D"/>
    <w:rsid w:val="00857797"/>
    <w:rsid w:val="00895EDC"/>
    <w:rsid w:val="008B4B2D"/>
    <w:rsid w:val="008D37B0"/>
    <w:rsid w:val="008D58DD"/>
    <w:rsid w:val="008E6BA1"/>
    <w:rsid w:val="00901021"/>
    <w:rsid w:val="0091243A"/>
    <w:rsid w:val="00952AD6"/>
    <w:rsid w:val="00974CC3"/>
    <w:rsid w:val="00975C98"/>
    <w:rsid w:val="00976686"/>
    <w:rsid w:val="00990DE8"/>
    <w:rsid w:val="009B0DCD"/>
    <w:rsid w:val="009B1C2C"/>
    <w:rsid w:val="009F563F"/>
    <w:rsid w:val="00A02EB7"/>
    <w:rsid w:val="00A71917"/>
    <w:rsid w:val="00A74520"/>
    <w:rsid w:val="00AB030D"/>
    <w:rsid w:val="00AC146B"/>
    <w:rsid w:val="00AC1E43"/>
    <w:rsid w:val="00AE3977"/>
    <w:rsid w:val="00AF2661"/>
    <w:rsid w:val="00AF31AA"/>
    <w:rsid w:val="00B12E4F"/>
    <w:rsid w:val="00B22555"/>
    <w:rsid w:val="00B36118"/>
    <w:rsid w:val="00B5476A"/>
    <w:rsid w:val="00B66B63"/>
    <w:rsid w:val="00B8749B"/>
    <w:rsid w:val="00BC3040"/>
    <w:rsid w:val="00BD0FA4"/>
    <w:rsid w:val="00BD1F9A"/>
    <w:rsid w:val="00BD202D"/>
    <w:rsid w:val="00BD4411"/>
    <w:rsid w:val="00C01509"/>
    <w:rsid w:val="00C03252"/>
    <w:rsid w:val="00C13348"/>
    <w:rsid w:val="00C14E6D"/>
    <w:rsid w:val="00C26F3E"/>
    <w:rsid w:val="00C2764D"/>
    <w:rsid w:val="00C53F3B"/>
    <w:rsid w:val="00C5590D"/>
    <w:rsid w:val="00CB41D3"/>
    <w:rsid w:val="00CC26D8"/>
    <w:rsid w:val="00CD47EE"/>
    <w:rsid w:val="00CD6BC7"/>
    <w:rsid w:val="00CE15A7"/>
    <w:rsid w:val="00CF7C77"/>
    <w:rsid w:val="00D26816"/>
    <w:rsid w:val="00D51FBD"/>
    <w:rsid w:val="00D63ED9"/>
    <w:rsid w:val="00D64DFE"/>
    <w:rsid w:val="00D664E3"/>
    <w:rsid w:val="00D90D7C"/>
    <w:rsid w:val="00DD5AEC"/>
    <w:rsid w:val="00E00FE8"/>
    <w:rsid w:val="00E24642"/>
    <w:rsid w:val="00E377B9"/>
    <w:rsid w:val="00E47630"/>
    <w:rsid w:val="00E56691"/>
    <w:rsid w:val="00E64EF2"/>
    <w:rsid w:val="00E650A7"/>
    <w:rsid w:val="00E728EA"/>
    <w:rsid w:val="00E937AF"/>
    <w:rsid w:val="00EA7727"/>
    <w:rsid w:val="00EE4113"/>
    <w:rsid w:val="00F03F14"/>
    <w:rsid w:val="00F1285E"/>
    <w:rsid w:val="00F14236"/>
    <w:rsid w:val="00F20181"/>
    <w:rsid w:val="00F228B1"/>
    <w:rsid w:val="00F44E5D"/>
    <w:rsid w:val="00F500C1"/>
    <w:rsid w:val="00F5451E"/>
    <w:rsid w:val="00F75A79"/>
    <w:rsid w:val="00FA7D18"/>
    <w:rsid w:val="00FA7D24"/>
    <w:rsid w:val="00FC0741"/>
    <w:rsid w:val="00FC1FCA"/>
    <w:rsid w:val="00FC5E9C"/>
    <w:rsid w:val="00FD1C7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72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4109"/>
    <w:pPr>
      <w:ind w:left="720"/>
      <w:contextualSpacing/>
    </w:pPr>
  </w:style>
  <w:style w:type="table" w:styleId="a4">
    <w:name w:val="Table Grid"/>
    <w:basedOn w:val="a1"/>
    <w:uiPriority w:val="59"/>
    <w:rsid w:val="00B66B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1F5F19"/>
    <w:pPr>
      <w:tabs>
        <w:tab w:val="center" w:pos="4153"/>
        <w:tab w:val="right" w:pos="8306"/>
      </w:tabs>
    </w:pPr>
  </w:style>
  <w:style w:type="character" w:customStyle="1" w:styleId="Char">
    <w:name w:val="Κεφαλίδα Char"/>
    <w:basedOn w:val="a0"/>
    <w:link w:val="a5"/>
    <w:uiPriority w:val="99"/>
    <w:semiHidden/>
    <w:rsid w:val="001F5F19"/>
    <w:rPr>
      <w:rFonts w:ascii="Times New Roman" w:eastAsia="Times New Roman" w:hAnsi="Times New Roman" w:cs="Times New Roman"/>
      <w:sz w:val="24"/>
      <w:szCs w:val="24"/>
      <w:lang w:eastAsia="el-GR"/>
    </w:rPr>
  </w:style>
  <w:style w:type="paragraph" w:styleId="a6">
    <w:name w:val="footer"/>
    <w:basedOn w:val="a"/>
    <w:link w:val="Char0"/>
    <w:uiPriority w:val="99"/>
    <w:unhideWhenUsed/>
    <w:rsid w:val="001F5F19"/>
    <w:pPr>
      <w:tabs>
        <w:tab w:val="center" w:pos="4153"/>
        <w:tab w:val="right" w:pos="8306"/>
      </w:tabs>
    </w:pPr>
  </w:style>
  <w:style w:type="character" w:customStyle="1" w:styleId="Char0">
    <w:name w:val="Υποσέλιδο Char"/>
    <w:basedOn w:val="a0"/>
    <w:link w:val="a6"/>
    <w:uiPriority w:val="99"/>
    <w:rsid w:val="001F5F19"/>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768702903">
      <w:bodyDiv w:val="1"/>
      <w:marLeft w:val="0"/>
      <w:marRight w:val="0"/>
      <w:marTop w:val="0"/>
      <w:marBottom w:val="0"/>
      <w:divBdr>
        <w:top w:val="none" w:sz="0" w:space="0" w:color="auto"/>
        <w:left w:val="none" w:sz="0" w:space="0" w:color="auto"/>
        <w:bottom w:val="none" w:sz="0" w:space="0" w:color="auto"/>
        <w:right w:val="none" w:sz="0" w:space="0" w:color="auto"/>
      </w:divBdr>
    </w:div>
    <w:div w:id="977341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247DF0-E4B1-43CB-8907-79BD2584A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2721</Words>
  <Characters>14695</Characters>
  <Application>Microsoft Office Word</Application>
  <DocSecurity>0</DocSecurity>
  <Lines>122</Lines>
  <Paragraphs>34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2020-10-13T05:55:00Z</cp:lastPrinted>
  <dcterms:created xsi:type="dcterms:W3CDTF">2021-12-06T20:56:00Z</dcterms:created>
  <dcterms:modified xsi:type="dcterms:W3CDTF">2021-12-06T20:56:00Z</dcterms:modified>
</cp:coreProperties>
</file>